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3A7F1E23" w:rsidR="009347AA" w:rsidRPr="00A77AD6" w:rsidRDefault="00A976DC" w:rsidP="009347AA">
      <w:pPr>
        <w:tabs>
          <w:tab w:val="center" w:pos="4153"/>
          <w:tab w:val="right" w:pos="9923"/>
        </w:tabs>
        <w:spacing w:after="120" w:line="240" w:lineRule="auto"/>
        <w:jc w:val="both"/>
        <w:rPr>
          <w:rFonts w:eastAsia="Malgun Gothic"/>
          <w:b/>
          <w:bCs/>
          <w:sz w:val="28"/>
          <w:lang w:val="en-GB" w:eastAsia="ko-KR"/>
        </w:rPr>
      </w:pPr>
      <w:bookmarkStart w:id="0" w:name="_GoBack"/>
      <w:bookmarkEnd w:id="0"/>
      <w:r>
        <w:rPr>
          <w:rFonts w:eastAsia="Malgun Gothic"/>
          <w:b/>
          <w:bCs/>
          <w:sz w:val="28"/>
          <w:lang w:val="en-GB"/>
        </w:rPr>
        <w:t>3GPP TSG</w:t>
      </w:r>
      <w:r w:rsidR="008A1D35">
        <w:rPr>
          <w:rFonts w:eastAsia="Malgun Gothic"/>
          <w:b/>
          <w:bCs/>
          <w:sz w:val="28"/>
          <w:lang w:val="en-GB"/>
        </w:rPr>
        <w:t>-</w:t>
      </w:r>
      <w:r>
        <w:rPr>
          <w:rFonts w:eastAsia="Malgun Gothic"/>
          <w:b/>
          <w:bCs/>
          <w:sz w:val="28"/>
          <w:lang w:val="en-GB"/>
        </w:rPr>
        <w:t>RAN WG4</w:t>
      </w:r>
      <w:r w:rsidR="007A3A96">
        <w:rPr>
          <w:rFonts w:eastAsia="Malgun Gothic"/>
          <w:b/>
          <w:bCs/>
          <w:sz w:val="28"/>
          <w:lang w:val="en-GB"/>
        </w:rPr>
        <w:t xml:space="preserve"> Meeting</w:t>
      </w:r>
      <w:r>
        <w:rPr>
          <w:rFonts w:eastAsia="Malgun Gothic"/>
          <w:b/>
          <w:bCs/>
          <w:sz w:val="28"/>
          <w:lang w:val="en-GB"/>
        </w:rPr>
        <w:t xml:space="preserve"> #9</w:t>
      </w:r>
      <w:r w:rsidR="008A1D35">
        <w:rPr>
          <w:rFonts w:eastAsia="Malgun Gothic"/>
          <w:b/>
          <w:bCs/>
          <w:sz w:val="28"/>
          <w:lang w:val="en-GB"/>
        </w:rPr>
        <w:t>6-e</w:t>
      </w:r>
      <w:r>
        <w:rPr>
          <w:rFonts w:eastAsia="Malgun Gothic"/>
          <w:b/>
          <w:bCs/>
          <w:sz w:val="28"/>
          <w:lang w:val="en-GB"/>
        </w:rPr>
        <w:tab/>
      </w:r>
      <w:r w:rsidR="005C5058" w:rsidRPr="005C5058">
        <w:rPr>
          <w:rFonts w:eastAsia="Malgun Gothic"/>
          <w:b/>
          <w:bCs/>
          <w:sz w:val="28"/>
          <w:lang w:val="en-GB"/>
        </w:rPr>
        <w:t>R4-2011281</w:t>
      </w:r>
    </w:p>
    <w:p w14:paraId="29958D38" w14:textId="4B955F27" w:rsidR="00E325CA" w:rsidRPr="007A3A96" w:rsidRDefault="008A1D35"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Electronic Meeting</w:t>
      </w:r>
      <w:r w:rsidR="00E325CA" w:rsidRPr="007A3A96">
        <w:rPr>
          <w:rFonts w:eastAsia="Malgun Gothic"/>
          <w:b/>
          <w:bCs/>
          <w:sz w:val="28"/>
          <w:lang w:eastAsia="ko-KR"/>
        </w:rPr>
        <w:t xml:space="preserve">, </w:t>
      </w:r>
      <w:r>
        <w:rPr>
          <w:rFonts w:eastAsia="Malgun Gothic"/>
          <w:b/>
          <w:bCs/>
          <w:sz w:val="28"/>
          <w:lang w:eastAsia="ko-KR"/>
        </w:rPr>
        <w:t>17</w:t>
      </w:r>
      <w:r w:rsidR="007A3A96" w:rsidRPr="007A3A96">
        <w:rPr>
          <w:b/>
          <w:noProof/>
          <w:sz w:val="28"/>
          <w:vertAlign w:val="superscript"/>
        </w:rPr>
        <w:t>th</w:t>
      </w:r>
      <w:r w:rsidR="007C0772">
        <w:rPr>
          <w:b/>
          <w:noProof/>
          <w:sz w:val="28"/>
        </w:rPr>
        <w:t xml:space="preserve"> – </w:t>
      </w:r>
      <w:r>
        <w:rPr>
          <w:b/>
          <w:noProof/>
          <w:sz w:val="28"/>
        </w:rPr>
        <w:t>28</w:t>
      </w:r>
      <w:r w:rsidR="007C0772">
        <w:rPr>
          <w:b/>
          <w:noProof/>
          <w:sz w:val="28"/>
          <w:vertAlign w:val="superscript"/>
        </w:rPr>
        <w:t>nd</w:t>
      </w:r>
      <w:r w:rsidR="007A3A96" w:rsidRPr="007A3A96">
        <w:rPr>
          <w:b/>
          <w:noProof/>
          <w:sz w:val="28"/>
        </w:rPr>
        <w:t xml:space="preserve"> </w:t>
      </w:r>
      <w:r>
        <w:rPr>
          <w:b/>
          <w:noProof/>
          <w:sz w:val="28"/>
        </w:rPr>
        <w:t>August</w:t>
      </w:r>
      <w:r w:rsidR="007A3A96" w:rsidRPr="007A3A96">
        <w:rPr>
          <w:b/>
          <w:noProof/>
          <w:sz w:val="28"/>
        </w:rPr>
        <w:t xml:space="preserve"> 20</w:t>
      </w:r>
      <w:r>
        <w:rPr>
          <w:b/>
          <w:noProof/>
          <w:sz w:val="28"/>
        </w:rPr>
        <w:t>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4235256F" w:rsidR="00B81FC7" w:rsidRPr="00EE112E" w:rsidRDefault="00B81FC7" w:rsidP="008159B1">
      <w:pPr>
        <w:ind w:left="2160" w:hanging="2160"/>
        <w:rPr>
          <w:b/>
          <w:lang w:val="en-GB"/>
        </w:rPr>
      </w:pPr>
      <w:r w:rsidRPr="00EE112E">
        <w:rPr>
          <w:b/>
          <w:lang w:val="en-GB"/>
        </w:rPr>
        <w:t>Title:</w:t>
      </w:r>
      <w:r w:rsidRPr="00EE112E">
        <w:rPr>
          <w:b/>
          <w:lang w:val="en-GB"/>
        </w:rPr>
        <w:tab/>
      </w:r>
      <w:r w:rsidR="00BD5615">
        <w:rPr>
          <w:lang w:val="en-GB"/>
        </w:rPr>
        <w:t xml:space="preserve">Views on </w:t>
      </w:r>
      <w:r w:rsidR="00CA3F8C">
        <w:rPr>
          <w:lang w:val="en-GB"/>
        </w:rPr>
        <w:t>test methods for high DL power and low UL power TCs</w:t>
      </w:r>
    </w:p>
    <w:p w14:paraId="75E65FB7" w14:textId="554975AC" w:rsidR="00B81FC7" w:rsidRPr="0038201E" w:rsidRDefault="00B81FC7" w:rsidP="00B81FC7">
      <w:pPr>
        <w:rPr>
          <w:bCs/>
          <w:highlight w:val="yellow"/>
          <w:lang w:val="en-GB" w:eastAsia="ja-JP"/>
        </w:rPr>
      </w:pPr>
      <w:r w:rsidRPr="00EE112E">
        <w:rPr>
          <w:b/>
          <w:lang w:val="en-GB"/>
        </w:rPr>
        <w:t>Agenda Item:</w:t>
      </w:r>
      <w:r w:rsidRPr="00EE112E">
        <w:rPr>
          <w:lang w:val="en-GB"/>
        </w:rPr>
        <w:tab/>
      </w:r>
      <w:r w:rsidR="00CC6B35" w:rsidRPr="00EE112E">
        <w:rPr>
          <w:lang w:val="en-GB"/>
        </w:rPr>
        <w:tab/>
      </w:r>
      <w:r w:rsidR="00FE3F33">
        <w:rPr>
          <w:lang w:val="en-GB"/>
        </w:rPr>
        <w:t>1</w:t>
      </w:r>
      <w:r w:rsidR="008A1D35">
        <w:rPr>
          <w:lang w:val="en-GB"/>
        </w:rPr>
        <w:t>3.1.1</w:t>
      </w:r>
    </w:p>
    <w:p w14:paraId="21F2DA1B" w14:textId="710ED335" w:rsidR="00B81FC7" w:rsidRPr="007F7EE6" w:rsidRDefault="00B81FC7" w:rsidP="00B81FC7">
      <w:pPr>
        <w:rPr>
          <w:sz w:val="18"/>
          <w:szCs w:val="18"/>
          <w:lang w:val="en-GB"/>
        </w:rPr>
      </w:pPr>
      <w:r w:rsidRPr="00A77AD6">
        <w:rPr>
          <w:b/>
          <w:lang w:val="en-GB"/>
        </w:rPr>
        <w:t>Document for:</w:t>
      </w:r>
      <w:r w:rsidRPr="00A77AD6">
        <w:rPr>
          <w:lang w:val="en-GB"/>
        </w:rPr>
        <w:tab/>
      </w:r>
      <w:r w:rsidR="007A3A96">
        <w:rPr>
          <w:lang w:val="en-GB"/>
        </w:rPr>
        <w:t>Approval</w:t>
      </w:r>
    </w:p>
    <w:p w14:paraId="7CA60390" w14:textId="28706A59" w:rsidR="00B81FC7" w:rsidRDefault="00B81FC7" w:rsidP="00B81FC7">
      <w:pPr>
        <w:pStyle w:val="Heading1"/>
        <w:rPr>
          <w:rFonts w:cs="Arial"/>
        </w:rPr>
      </w:pPr>
      <w:r w:rsidRPr="007F7EE6">
        <w:rPr>
          <w:rFonts w:cs="Arial"/>
        </w:rPr>
        <w:t>Introduction</w:t>
      </w:r>
    </w:p>
    <w:p w14:paraId="2717BAA5" w14:textId="5B1144D7" w:rsidR="0080596A" w:rsidRDefault="0080596A" w:rsidP="008A1D35">
      <w:pPr>
        <w:rPr>
          <w:lang w:val="en-GB" w:eastAsia="en-US"/>
        </w:rPr>
      </w:pPr>
      <w:r>
        <w:rPr>
          <w:lang w:val="en-GB" w:eastAsia="en-US"/>
        </w:rPr>
        <w:t>According to the SID</w:t>
      </w:r>
      <w:r w:rsidR="00FA00F5">
        <w:rPr>
          <w:lang w:val="en-GB" w:eastAsia="en-US"/>
        </w:rPr>
        <w:t xml:space="preserve"> </w:t>
      </w:r>
      <w:r w:rsidR="00FA00F5">
        <w:rPr>
          <w:lang w:val="en-GB" w:eastAsia="en-US"/>
        </w:rPr>
        <w:fldChar w:fldCharType="begin"/>
      </w:r>
      <w:r w:rsidR="00FA00F5">
        <w:rPr>
          <w:lang w:val="en-GB" w:eastAsia="en-US"/>
        </w:rPr>
        <w:instrText xml:space="preserve"> REF _Ref47358429 \r \h </w:instrText>
      </w:r>
      <w:r w:rsidR="00FA00F5">
        <w:rPr>
          <w:lang w:val="en-GB" w:eastAsia="en-US"/>
        </w:rPr>
      </w:r>
      <w:r w:rsidR="00FA00F5">
        <w:rPr>
          <w:lang w:val="en-GB" w:eastAsia="en-US"/>
        </w:rPr>
        <w:fldChar w:fldCharType="separate"/>
      </w:r>
      <w:r w:rsidR="00FF43E2">
        <w:rPr>
          <w:lang w:val="en-GB" w:eastAsia="en-US"/>
        </w:rPr>
        <w:t>[1]</w:t>
      </w:r>
      <w:r w:rsidR="00FA00F5">
        <w:rPr>
          <w:lang w:val="en-GB" w:eastAsia="en-US"/>
        </w:rPr>
        <w:fldChar w:fldCharType="end"/>
      </w:r>
      <w:r w:rsidR="00FA00F5">
        <w:rPr>
          <w:lang w:val="en-GB" w:eastAsia="en-US"/>
        </w:rPr>
        <w:t xml:space="preserve"> </w:t>
      </w:r>
      <w:r w:rsidR="008A1D35">
        <w:rPr>
          <w:lang w:val="en-GB" w:eastAsia="en-US"/>
        </w:rPr>
        <w:t xml:space="preserve">the first </w:t>
      </w:r>
      <w:r>
        <w:rPr>
          <w:lang w:val="en-GB" w:eastAsia="en-US"/>
        </w:rPr>
        <w:t xml:space="preserve">objective is to improve the test methodology for high </w:t>
      </w:r>
      <w:r w:rsidR="008A1D35">
        <w:rPr>
          <w:lang w:val="en-GB" w:eastAsia="en-US"/>
        </w:rPr>
        <w:t>DL and low UL power test cases based on the feedback RAN5 provided in</w:t>
      </w:r>
      <w:r w:rsidR="00FA00F5">
        <w:rPr>
          <w:lang w:val="en-GB" w:eastAsia="en-US"/>
        </w:rPr>
        <w:t xml:space="preserve"> </w:t>
      </w:r>
      <w:r w:rsidR="00FA00F5">
        <w:rPr>
          <w:lang w:val="en-GB" w:eastAsia="en-US"/>
        </w:rPr>
        <w:fldChar w:fldCharType="begin"/>
      </w:r>
      <w:r w:rsidR="00FA00F5">
        <w:rPr>
          <w:lang w:val="en-GB" w:eastAsia="en-US"/>
        </w:rPr>
        <w:instrText xml:space="preserve"> REF _Ref47358424 \r \h </w:instrText>
      </w:r>
      <w:r w:rsidR="00FA00F5">
        <w:rPr>
          <w:lang w:val="en-GB" w:eastAsia="en-US"/>
        </w:rPr>
      </w:r>
      <w:r w:rsidR="00FA00F5">
        <w:rPr>
          <w:lang w:val="en-GB" w:eastAsia="en-US"/>
        </w:rPr>
        <w:fldChar w:fldCharType="separate"/>
      </w:r>
      <w:r w:rsidR="00FF43E2">
        <w:rPr>
          <w:lang w:val="en-GB" w:eastAsia="en-US"/>
        </w:rPr>
        <w:t>[4]</w:t>
      </w:r>
      <w:r w:rsidR="00FA00F5">
        <w:rPr>
          <w:lang w:val="en-GB" w:eastAsia="en-US"/>
        </w:rPr>
        <w:fldChar w:fldCharType="end"/>
      </w:r>
      <w:r w:rsidR="00FA00F5">
        <w:rPr>
          <w:lang w:val="en-GB" w:eastAsia="en-US"/>
        </w:rPr>
        <w:t xml:space="preserve"> </w:t>
      </w:r>
      <w:r w:rsidR="008A1D35">
        <w:rPr>
          <w:lang w:val="en-GB" w:eastAsia="en-US"/>
        </w:rPr>
        <w:t>declaring testability issues on some of the core requirements in TS 38.101-2</w:t>
      </w:r>
      <w:r w:rsidR="00FA00F5">
        <w:rPr>
          <w:lang w:val="en-GB" w:eastAsia="en-US"/>
        </w:rPr>
        <w:t xml:space="preserve"> </w:t>
      </w:r>
      <w:r w:rsidR="00FA00F5">
        <w:rPr>
          <w:lang w:val="en-GB" w:eastAsia="en-US"/>
        </w:rPr>
        <w:fldChar w:fldCharType="begin"/>
      </w:r>
      <w:r w:rsidR="00FA00F5">
        <w:rPr>
          <w:lang w:val="en-GB" w:eastAsia="en-US"/>
        </w:rPr>
        <w:instrText xml:space="preserve"> REF _Ref47358555 \r \h </w:instrText>
      </w:r>
      <w:r w:rsidR="00FA00F5">
        <w:rPr>
          <w:lang w:val="en-GB" w:eastAsia="en-US"/>
        </w:rPr>
      </w:r>
      <w:r w:rsidR="00FA00F5">
        <w:rPr>
          <w:lang w:val="en-GB" w:eastAsia="en-US"/>
        </w:rPr>
        <w:fldChar w:fldCharType="separate"/>
      </w:r>
      <w:r w:rsidR="00FF43E2">
        <w:rPr>
          <w:lang w:val="en-GB" w:eastAsia="en-US"/>
        </w:rPr>
        <w:t>[6]</w:t>
      </w:r>
      <w:r w:rsidR="00FA00F5">
        <w:rPr>
          <w:lang w:val="en-GB" w:eastAsia="en-US"/>
        </w:rPr>
        <w:fldChar w:fldCharType="end"/>
      </w:r>
      <w:r w:rsidR="008A1D35">
        <w:rPr>
          <w:lang w:val="en-GB" w:eastAsia="en-US"/>
        </w:rPr>
        <w:t>.</w:t>
      </w:r>
    </w:p>
    <w:p w14:paraId="32887E11" w14:textId="2DD09BDB" w:rsidR="0080596A" w:rsidRPr="0080596A" w:rsidRDefault="008A1D35" w:rsidP="0080596A">
      <w:pPr>
        <w:rPr>
          <w:lang w:eastAsia="en-US"/>
        </w:rPr>
      </w:pPr>
      <w:r>
        <w:rPr>
          <w:lang w:val="en-GB" w:eastAsia="en-US"/>
        </w:rPr>
        <w:t xml:space="preserve">Since the last meeting this SI was treated, RAN5 have </w:t>
      </w:r>
      <w:r w:rsidR="0038003B">
        <w:rPr>
          <w:lang w:val="en-GB" w:eastAsia="en-US"/>
        </w:rPr>
        <w:t xml:space="preserve">made progress on </w:t>
      </w:r>
      <w:r>
        <w:rPr>
          <w:lang w:val="en-GB" w:eastAsia="en-US"/>
        </w:rPr>
        <w:t xml:space="preserve">many of those test cases by adding relaxations. </w:t>
      </w:r>
      <w:r w:rsidR="0080596A">
        <w:rPr>
          <w:lang w:eastAsia="en-US"/>
        </w:rPr>
        <w:t xml:space="preserve">In this paper we </w:t>
      </w:r>
      <w:r>
        <w:rPr>
          <w:lang w:eastAsia="en-US"/>
        </w:rPr>
        <w:t xml:space="preserve">summarize the status at RAN5 and </w:t>
      </w:r>
      <w:r w:rsidR="0080596A">
        <w:rPr>
          <w:lang w:eastAsia="en-US"/>
        </w:rPr>
        <w:t>share our views on this objective.</w:t>
      </w:r>
    </w:p>
    <w:p w14:paraId="59491406" w14:textId="5E7ECCE8" w:rsidR="00AD395C" w:rsidRPr="0080596A" w:rsidRDefault="00C81F60" w:rsidP="000A3FCB">
      <w:pPr>
        <w:pStyle w:val="Heading1"/>
        <w:rPr>
          <w:rFonts w:cs="Arial"/>
        </w:rPr>
      </w:pPr>
      <w:bookmarkStart w:id="1" w:name="OLE_LINK10"/>
      <w:bookmarkStart w:id="2" w:name="OLE_LINK11"/>
      <w:r>
        <w:rPr>
          <w:rFonts w:cs="Arial"/>
        </w:rPr>
        <w:t>RAN5 progress on test cases with testability issues</w:t>
      </w:r>
    </w:p>
    <w:bookmarkEnd w:id="1"/>
    <w:bookmarkEnd w:id="2"/>
    <w:p w14:paraId="0CB8B34D" w14:textId="3EE4826A" w:rsidR="0080596A" w:rsidRPr="0080596A" w:rsidRDefault="0080596A" w:rsidP="0080596A">
      <w:pPr>
        <w:jc w:val="both"/>
        <w:rPr>
          <w:lang w:val="en-GB" w:eastAsia="en-US"/>
        </w:rPr>
      </w:pPr>
      <w:r w:rsidRPr="0080596A">
        <w:rPr>
          <w:lang w:val="en-GB" w:eastAsia="en-US"/>
        </w:rPr>
        <w:t>When RAN5 started assessing the feasibility of test cases based on the accepted methodologies from TR 38.810</w:t>
      </w:r>
      <w:r w:rsidR="00FA00F5">
        <w:rPr>
          <w:lang w:val="en-GB" w:eastAsia="en-US"/>
        </w:rPr>
        <w:t xml:space="preserve"> </w:t>
      </w:r>
      <w:r w:rsidR="00FA00F5">
        <w:rPr>
          <w:lang w:val="en-GB" w:eastAsia="en-US"/>
        </w:rPr>
        <w:fldChar w:fldCharType="begin"/>
      </w:r>
      <w:r w:rsidR="00FA00F5">
        <w:rPr>
          <w:lang w:val="en-GB" w:eastAsia="en-US"/>
        </w:rPr>
        <w:instrText xml:space="preserve"> REF _Ref47358578 \r \h </w:instrText>
      </w:r>
      <w:r w:rsidR="00FA00F5">
        <w:rPr>
          <w:lang w:val="en-GB" w:eastAsia="en-US"/>
        </w:rPr>
      </w:r>
      <w:r w:rsidR="00FA00F5">
        <w:rPr>
          <w:lang w:val="en-GB" w:eastAsia="en-US"/>
        </w:rPr>
        <w:fldChar w:fldCharType="separate"/>
      </w:r>
      <w:r w:rsidR="00FF43E2">
        <w:rPr>
          <w:lang w:val="en-GB" w:eastAsia="en-US"/>
        </w:rPr>
        <w:t>[5]</w:t>
      </w:r>
      <w:r w:rsidR="00FA00F5">
        <w:rPr>
          <w:lang w:val="en-GB" w:eastAsia="en-US"/>
        </w:rPr>
        <w:fldChar w:fldCharType="end"/>
      </w:r>
      <w:r w:rsidRPr="0080596A">
        <w:rPr>
          <w:lang w:val="en-GB" w:eastAsia="en-US"/>
        </w:rPr>
        <w:t xml:space="preserve"> together with the MU assessment, there were many core requirements found as untestable </w:t>
      </w:r>
      <w:r>
        <w:rPr>
          <w:lang w:val="en-GB" w:eastAsia="en-US"/>
        </w:rPr>
        <w:t xml:space="preserve">or requiring large relaxations </w:t>
      </w:r>
      <w:r w:rsidRPr="0080596A">
        <w:rPr>
          <w:lang w:val="en-GB" w:eastAsia="en-US"/>
        </w:rPr>
        <w:t>with state-of-the-art technology</w:t>
      </w:r>
      <w:r w:rsidR="0049046F">
        <w:rPr>
          <w:lang w:val="en-GB" w:eastAsia="en-US"/>
        </w:rPr>
        <w:t>, as described in the SID</w:t>
      </w:r>
      <w:r w:rsidR="00FA00F5">
        <w:rPr>
          <w:lang w:val="en-GB" w:eastAsia="en-US"/>
        </w:rPr>
        <w:t xml:space="preserve"> </w:t>
      </w:r>
      <w:r w:rsidR="00FA00F5">
        <w:rPr>
          <w:lang w:val="en-GB" w:eastAsia="en-US"/>
        </w:rPr>
        <w:fldChar w:fldCharType="begin"/>
      </w:r>
      <w:r w:rsidR="00FA00F5">
        <w:rPr>
          <w:lang w:val="en-GB" w:eastAsia="en-US"/>
        </w:rPr>
        <w:instrText xml:space="preserve"> REF _Ref47358429 \r \h </w:instrText>
      </w:r>
      <w:r w:rsidR="00FA00F5">
        <w:rPr>
          <w:lang w:val="en-GB" w:eastAsia="en-US"/>
        </w:rPr>
      </w:r>
      <w:r w:rsidR="00FA00F5">
        <w:rPr>
          <w:lang w:val="en-GB" w:eastAsia="en-US"/>
        </w:rPr>
        <w:fldChar w:fldCharType="separate"/>
      </w:r>
      <w:r w:rsidR="00FF43E2">
        <w:rPr>
          <w:lang w:val="en-GB" w:eastAsia="en-US"/>
        </w:rPr>
        <w:t>[1]</w:t>
      </w:r>
      <w:r w:rsidR="00FA00F5">
        <w:rPr>
          <w:lang w:val="en-GB" w:eastAsia="en-US"/>
        </w:rPr>
        <w:fldChar w:fldCharType="end"/>
      </w:r>
      <w:r w:rsidRPr="0080596A">
        <w:rPr>
          <w:lang w:val="en-GB" w:eastAsia="en-US"/>
        </w:rPr>
        <w:t>:</w:t>
      </w:r>
    </w:p>
    <w:p w14:paraId="24C34067" w14:textId="0D6E8AB7" w:rsidR="0080596A" w:rsidRDefault="0080596A" w:rsidP="0038003B">
      <w:pPr>
        <w:jc w:val="center"/>
        <w:rPr>
          <w:lang w:val="en-GB" w:eastAsia="en-US"/>
        </w:rPr>
      </w:pPr>
      <w:r w:rsidRPr="0080596A">
        <w:rPr>
          <w:noProof/>
          <w:lang w:eastAsia="en-US"/>
        </w:rPr>
        <w:lastRenderedPageBreak/>
        <mc:AlternateContent>
          <mc:Choice Requires="wps">
            <w:drawing>
              <wp:inline distT="0" distB="0" distL="0" distR="0" wp14:anchorId="61A4236B" wp14:editId="6EB17152">
                <wp:extent cx="5760000" cy="3958171"/>
                <wp:effectExtent l="0" t="0" r="12700" b="10795"/>
                <wp:docPr id="3" name="Text Box 3"/>
                <wp:cNvGraphicFramePr/>
                <a:graphic xmlns:a="http://schemas.openxmlformats.org/drawingml/2006/main">
                  <a:graphicData uri="http://schemas.microsoft.com/office/word/2010/wordprocessingShape">
                    <wps:wsp>
                      <wps:cNvSpPr txBox="1"/>
                      <wps:spPr>
                        <a:xfrm>
                          <a:off x="0" y="0"/>
                          <a:ext cx="5760000" cy="3958171"/>
                        </a:xfrm>
                        <a:prstGeom prst="rect">
                          <a:avLst/>
                        </a:prstGeom>
                        <a:noFill/>
                        <a:ln w="6350">
                          <a:solidFill>
                            <a:prstClr val="black"/>
                          </a:solidFill>
                        </a:ln>
                      </wps:spPr>
                      <wps:txbx>
                        <w:txbxContent>
                          <w:p w14:paraId="7C17894A" w14:textId="022ABDCF" w:rsidR="00D23257" w:rsidRDefault="00D23257" w:rsidP="0080596A">
                            <w:pPr>
                              <w:pStyle w:val="List2"/>
                              <w:spacing w:after="0"/>
                              <w:ind w:left="0" w:firstLine="0"/>
                              <w:rPr>
                                <w:sz w:val="12"/>
                                <w:szCs w:val="16"/>
                              </w:rPr>
                            </w:pPr>
                          </w:p>
                          <w:tbl>
                            <w:tblPr>
                              <w:tblW w:w="49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1298"/>
                              <w:gridCol w:w="1134"/>
                              <w:gridCol w:w="3690"/>
                              <w:gridCol w:w="1226"/>
                            </w:tblGrid>
                            <w:tr w:rsidR="00D23257" w:rsidRPr="0049046F" w14:paraId="7A597F7C" w14:textId="77777777" w:rsidTr="0049046F">
                              <w:tc>
                                <w:tcPr>
                                  <w:tcW w:w="755" w:type="pct"/>
                                  <w:tcBorders>
                                    <w:top w:val="single" w:sz="4" w:space="0" w:color="auto"/>
                                    <w:left w:val="single" w:sz="4" w:space="0" w:color="auto"/>
                                    <w:bottom w:val="single" w:sz="4" w:space="0" w:color="auto"/>
                                    <w:right w:val="single" w:sz="4" w:space="0" w:color="auto"/>
                                  </w:tcBorders>
                                  <w:hideMark/>
                                </w:tcPr>
                                <w:p w14:paraId="5F05F0EC"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b/>
                                      <w:noProof/>
                                      <w:sz w:val="16"/>
                                      <w:szCs w:val="18"/>
                                      <w:lang w:val="de-DE" w:eastAsia="ja-JP"/>
                                    </w:rPr>
                                  </w:pPr>
                                  <w:r w:rsidRPr="0049046F">
                                    <w:rPr>
                                      <w:rFonts w:eastAsia="Yu Mincho"/>
                                      <w:b/>
                                      <w:noProof/>
                                      <w:sz w:val="16"/>
                                      <w:szCs w:val="18"/>
                                      <w:lang w:val="de-DE" w:eastAsia="ja-JP"/>
                                    </w:rPr>
                                    <w:t>Test Case</w:t>
                                  </w:r>
                                </w:p>
                              </w:tc>
                              <w:tc>
                                <w:tcPr>
                                  <w:tcW w:w="750" w:type="pct"/>
                                  <w:tcBorders>
                                    <w:top w:val="single" w:sz="4" w:space="0" w:color="auto"/>
                                    <w:left w:val="single" w:sz="4" w:space="0" w:color="auto"/>
                                    <w:bottom w:val="single" w:sz="4" w:space="0" w:color="auto"/>
                                    <w:right w:val="single" w:sz="4" w:space="0" w:color="auto"/>
                                  </w:tcBorders>
                                  <w:hideMark/>
                                </w:tcPr>
                                <w:p w14:paraId="01F86F98"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b/>
                                      <w:noProof/>
                                      <w:sz w:val="16"/>
                                      <w:szCs w:val="18"/>
                                      <w:lang w:val="de-DE" w:eastAsia="ja-JP"/>
                                    </w:rPr>
                                  </w:pPr>
                                  <w:r w:rsidRPr="0049046F">
                                    <w:rPr>
                                      <w:rFonts w:eastAsia="Yu Mincho"/>
                                      <w:b/>
                                      <w:noProof/>
                                      <w:sz w:val="16"/>
                                      <w:szCs w:val="18"/>
                                      <w:lang w:val="de-DE" w:eastAsia="ja-JP"/>
                                    </w:rPr>
                                    <w:t>Test Specification</w:t>
                                  </w:r>
                                </w:p>
                              </w:tc>
                              <w:tc>
                                <w:tcPr>
                                  <w:tcW w:w="655" w:type="pct"/>
                                  <w:tcBorders>
                                    <w:top w:val="single" w:sz="4" w:space="0" w:color="auto"/>
                                    <w:left w:val="single" w:sz="4" w:space="0" w:color="auto"/>
                                    <w:bottom w:val="single" w:sz="4" w:space="0" w:color="auto"/>
                                    <w:right w:val="single" w:sz="4" w:space="0" w:color="auto"/>
                                  </w:tcBorders>
                                  <w:hideMark/>
                                </w:tcPr>
                                <w:p w14:paraId="32DDD63D"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b/>
                                      <w:noProof/>
                                      <w:sz w:val="16"/>
                                      <w:szCs w:val="18"/>
                                      <w:lang w:val="de-DE" w:eastAsia="ja-JP"/>
                                    </w:rPr>
                                  </w:pPr>
                                  <w:r w:rsidRPr="0049046F">
                                    <w:rPr>
                                      <w:rFonts w:eastAsia="Yu Mincho"/>
                                      <w:b/>
                                      <w:noProof/>
                                      <w:sz w:val="16"/>
                                      <w:szCs w:val="18"/>
                                      <w:lang w:val="de-DE" w:eastAsia="ja-JP"/>
                                    </w:rPr>
                                    <w:t>Testability Issue</w:t>
                                  </w:r>
                                </w:p>
                              </w:tc>
                              <w:tc>
                                <w:tcPr>
                                  <w:tcW w:w="2132" w:type="pct"/>
                                  <w:tcBorders>
                                    <w:top w:val="single" w:sz="4" w:space="0" w:color="auto"/>
                                    <w:left w:val="single" w:sz="4" w:space="0" w:color="auto"/>
                                    <w:bottom w:val="single" w:sz="4" w:space="0" w:color="auto"/>
                                    <w:right w:val="single" w:sz="4" w:space="0" w:color="auto"/>
                                  </w:tcBorders>
                                  <w:hideMark/>
                                </w:tcPr>
                                <w:p w14:paraId="0370A899"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b/>
                                      <w:noProof/>
                                      <w:sz w:val="16"/>
                                      <w:szCs w:val="18"/>
                                      <w:lang w:val="de-DE" w:eastAsia="ja-JP"/>
                                    </w:rPr>
                                  </w:pPr>
                                  <w:r w:rsidRPr="0049046F">
                                    <w:rPr>
                                      <w:rFonts w:eastAsia="Yu Mincho"/>
                                      <w:b/>
                                      <w:noProof/>
                                      <w:sz w:val="16"/>
                                      <w:szCs w:val="18"/>
                                      <w:lang w:val="de-DE" w:eastAsia="ja-JP"/>
                                    </w:rPr>
                                    <w:t>RAN5 Decision</w:t>
                                  </w:r>
                                </w:p>
                              </w:tc>
                              <w:tc>
                                <w:tcPr>
                                  <w:tcW w:w="708" w:type="pct"/>
                                  <w:tcBorders>
                                    <w:top w:val="single" w:sz="4" w:space="0" w:color="auto"/>
                                    <w:left w:val="single" w:sz="4" w:space="0" w:color="auto"/>
                                    <w:bottom w:val="single" w:sz="4" w:space="0" w:color="auto"/>
                                    <w:right w:val="single" w:sz="4" w:space="0" w:color="auto"/>
                                  </w:tcBorders>
                                  <w:hideMark/>
                                </w:tcPr>
                                <w:p w14:paraId="1400B62C"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b/>
                                      <w:noProof/>
                                      <w:sz w:val="16"/>
                                      <w:szCs w:val="18"/>
                                      <w:lang w:val="de-DE" w:eastAsia="ja-JP"/>
                                    </w:rPr>
                                  </w:pPr>
                                  <w:r w:rsidRPr="0049046F">
                                    <w:rPr>
                                      <w:rFonts w:eastAsia="Yu Mincho"/>
                                      <w:b/>
                                      <w:noProof/>
                                      <w:sz w:val="16"/>
                                      <w:szCs w:val="18"/>
                                      <w:lang w:val="de-DE" w:eastAsia="ja-JP"/>
                                    </w:rPr>
                                    <w:t>Related documents</w:t>
                                  </w:r>
                                </w:p>
                              </w:tc>
                            </w:tr>
                            <w:tr w:rsidR="00D23257" w:rsidRPr="0049046F" w14:paraId="4FD1D57A" w14:textId="77777777" w:rsidTr="0049046F">
                              <w:trPr>
                                <w:trHeight w:val="323"/>
                              </w:trPr>
                              <w:tc>
                                <w:tcPr>
                                  <w:tcW w:w="755" w:type="pct"/>
                                  <w:tcBorders>
                                    <w:top w:val="single" w:sz="4" w:space="0" w:color="auto"/>
                                    <w:left w:val="single" w:sz="4" w:space="0" w:color="auto"/>
                                    <w:bottom w:val="single" w:sz="4" w:space="0" w:color="auto"/>
                                    <w:right w:val="single" w:sz="4" w:space="0" w:color="auto"/>
                                  </w:tcBorders>
                                  <w:hideMark/>
                                </w:tcPr>
                                <w:p w14:paraId="567CBF84"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noProof/>
                                      <w:sz w:val="16"/>
                                      <w:szCs w:val="20"/>
                                      <w:lang w:val="de-DE" w:eastAsia="ja-JP"/>
                                    </w:rPr>
                                    <w:t>Maximum input level</w:t>
                                  </w:r>
                                </w:p>
                              </w:tc>
                              <w:tc>
                                <w:tcPr>
                                  <w:tcW w:w="750" w:type="pct"/>
                                  <w:tcBorders>
                                    <w:top w:val="single" w:sz="4" w:space="0" w:color="auto"/>
                                    <w:left w:val="single" w:sz="4" w:space="0" w:color="auto"/>
                                    <w:bottom w:val="nil"/>
                                    <w:right w:val="single" w:sz="4" w:space="0" w:color="auto"/>
                                  </w:tcBorders>
                                  <w:hideMark/>
                                </w:tcPr>
                                <w:p w14:paraId="0ACC1461" w14:textId="77777777" w:rsidR="00D23257" w:rsidRPr="0049046F" w:rsidRDefault="00D23257" w:rsidP="0049046F">
                                  <w:pPr>
                                    <w:widowControl w:val="0"/>
                                    <w:overflowPunct w:val="0"/>
                                    <w:autoSpaceDE w:val="0"/>
                                    <w:autoSpaceDN w:val="0"/>
                                    <w:adjustRightInd w:val="0"/>
                                    <w:spacing w:after="0" w:line="240" w:lineRule="auto"/>
                                    <w:textAlignment w:val="baseline"/>
                                    <w:rPr>
                                      <w:rFonts w:eastAsia="Yu Mincho"/>
                                      <w:noProof/>
                                      <w:sz w:val="16"/>
                                      <w:szCs w:val="20"/>
                                      <w:lang w:val="de-DE" w:eastAsia="ja-JP"/>
                                    </w:rPr>
                                  </w:pPr>
                                  <w:r w:rsidRPr="0049046F">
                                    <w:rPr>
                                      <w:rFonts w:eastAsia="Yu Mincho" w:hint="eastAsia"/>
                                      <w:noProof/>
                                      <w:sz w:val="16"/>
                                      <w:szCs w:val="20"/>
                                      <w:lang w:val="de-DE" w:eastAsia="ja-JP"/>
                                    </w:rPr>
                                    <w:t>38.521-2</w:t>
                                  </w:r>
                                </w:p>
                                <w:p w14:paraId="52369684"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hint="eastAsia"/>
                                      <w:noProof/>
                                      <w:sz w:val="16"/>
                                      <w:szCs w:val="20"/>
                                      <w:lang w:val="de-DE" w:eastAsia="ja-JP"/>
                                    </w:rPr>
                                    <w:t>38.521-3(EN-DC with FR2)</w:t>
                                  </w:r>
                                </w:p>
                              </w:tc>
                              <w:tc>
                                <w:tcPr>
                                  <w:tcW w:w="655" w:type="pct"/>
                                  <w:tcBorders>
                                    <w:top w:val="single" w:sz="4" w:space="0" w:color="auto"/>
                                    <w:left w:val="single" w:sz="4" w:space="0" w:color="auto"/>
                                    <w:bottom w:val="nil"/>
                                    <w:right w:val="single" w:sz="4" w:space="0" w:color="auto"/>
                                  </w:tcBorders>
                                  <w:hideMark/>
                                </w:tcPr>
                                <w:p w14:paraId="13393886"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hint="eastAsia"/>
                                      <w:noProof/>
                                      <w:sz w:val="16"/>
                                      <w:szCs w:val="20"/>
                                      <w:lang w:val="de-DE" w:eastAsia="ja-JP"/>
                                    </w:rPr>
                                    <w:t>High DL Power (Note1)</w:t>
                                  </w:r>
                                </w:p>
                              </w:tc>
                              <w:tc>
                                <w:tcPr>
                                  <w:tcW w:w="2132" w:type="pct"/>
                                  <w:tcBorders>
                                    <w:top w:val="single" w:sz="4" w:space="0" w:color="auto"/>
                                    <w:left w:val="single" w:sz="4" w:space="0" w:color="auto"/>
                                    <w:bottom w:val="single" w:sz="4" w:space="0" w:color="auto"/>
                                    <w:right w:val="single" w:sz="4" w:space="0" w:color="auto"/>
                                  </w:tcBorders>
                                  <w:hideMark/>
                                </w:tcPr>
                                <w:p w14:paraId="153A15BE"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0E4CF0">
                                    <w:rPr>
                                      <w:rFonts w:eastAsia="Yu Mincho" w:hint="eastAsia"/>
                                      <w:noProof/>
                                      <w:sz w:val="16"/>
                                      <w:szCs w:val="20"/>
                                      <w:lang w:eastAsia="ja-JP"/>
                                    </w:rPr>
                                    <w:t xml:space="preserve">Required relaxation is </w:t>
                                  </w:r>
                                  <w:r w:rsidRPr="000E4CF0">
                                    <w:rPr>
                                      <w:rFonts w:eastAsia="Yu Mincho"/>
                                      <w:noProof/>
                                      <w:sz w:val="16"/>
                                      <w:szCs w:val="20"/>
                                      <w:lang w:eastAsia="ja-JP"/>
                                    </w:rPr>
                                    <w:t>26dB</w:t>
                                  </w:r>
                                  <w:r w:rsidRPr="000E4CF0">
                                    <w:rPr>
                                      <w:rFonts w:eastAsia="Yu Mincho" w:hint="eastAsia"/>
                                      <w:noProof/>
                                      <w:sz w:val="16"/>
                                      <w:szCs w:val="20"/>
                                      <w:lang w:eastAsia="ja-JP"/>
                                    </w:rPr>
                                    <w:t xml:space="preserve"> for </w:t>
                                  </w:r>
                                  <w:r w:rsidRPr="000E4CF0">
                                    <w:rPr>
                                      <w:rFonts w:eastAsia="Yu Mincho"/>
                                      <w:noProof/>
                                      <w:sz w:val="16"/>
                                      <w:szCs w:val="20"/>
                                      <w:lang w:eastAsia="ja-JP"/>
                                    </w:rPr>
                                    <w:t xml:space="preserve"> </w:t>
                                  </w:r>
                                  <w:r w:rsidRPr="000E4CF0">
                                    <w:rPr>
                                      <w:rFonts w:eastAsia="Yu Mincho" w:hint="eastAsia"/>
                                      <w:noProof/>
                                      <w:sz w:val="16"/>
                                      <w:szCs w:val="20"/>
                                      <w:lang w:eastAsia="ja-JP"/>
                                    </w:rPr>
                                    <w:t xml:space="preserve">n257/n258/n261 and </w:t>
                                  </w:r>
                                  <w:r w:rsidRPr="000E4CF0">
                                    <w:rPr>
                                      <w:rFonts w:eastAsia="Yu Mincho"/>
                                      <w:noProof/>
                                      <w:sz w:val="16"/>
                                      <w:szCs w:val="20"/>
                                      <w:lang w:eastAsia="ja-JP"/>
                                    </w:rPr>
                                    <w:t>34dB</w:t>
                                  </w:r>
                                  <w:r w:rsidRPr="000E4CF0">
                                    <w:rPr>
                                      <w:rFonts w:eastAsia="Yu Mincho" w:hint="eastAsia"/>
                                      <w:noProof/>
                                      <w:sz w:val="16"/>
                                      <w:szCs w:val="20"/>
                                      <w:lang w:eastAsia="ja-JP"/>
                                    </w:rPr>
                                    <w:t xml:space="preserve"> for n260. </w:t>
                                  </w:r>
                                  <w:r w:rsidRPr="0049046F">
                                    <w:rPr>
                                      <w:rFonts w:eastAsia="Yu Mincho" w:hint="eastAsia"/>
                                      <w:noProof/>
                                      <w:sz w:val="16"/>
                                      <w:szCs w:val="20"/>
                                      <w:lang w:val="de-DE" w:eastAsia="ja-JP"/>
                                    </w:rPr>
                                    <w:t>RAN5 decided not to test</w:t>
                                  </w:r>
                                  <w:r w:rsidRPr="0049046F">
                                    <w:rPr>
                                      <w:rFonts w:eastAsia="Yu Mincho"/>
                                      <w:noProof/>
                                      <w:sz w:val="16"/>
                                      <w:szCs w:val="20"/>
                                      <w:lang w:val="de-DE" w:eastAsia="ja-JP"/>
                                    </w:rPr>
                                    <w:t xml:space="preserve"> on all </w:t>
                                  </w:r>
                                  <w:r w:rsidRPr="0049046F">
                                    <w:rPr>
                                      <w:rFonts w:eastAsia="Yu Mincho" w:hint="eastAsia"/>
                                      <w:noProof/>
                                      <w:sz w:val="16"/>
                                      <w:szCs w:val="20"/>
                                      <w:lang w:val="de-DE" w:eastAsia="ja-JP"/>
                                    </w:rPr>
                                    <w:t xml:space="preserve">FR2 </w:t>
                                  </w:r>
                                  <w:r w:rsidRPr="0049046F">
                                    <w:rPr>
                                      <w:rFonts w:eastAsia="Yu Mincho"/>
                                      <w:noProof/>
                                      <w:sz w:val="16"/>
                                      <w:szCs w:val="20"/>
                                      <w:lang w:val="de-DE" w:eastAsia="ja-JP"/>
                                    </w:rPr>
                                    <w:t>bands</w:t>
                                  </w:r>
                                  <w:r w:rsidRPr="0049046F">
                                    <w:rPr>
                                      <w:rFonts w:eastAsia="Yu Mincho" w:hint="eastAsia"/>
                                      <w:noProof/>
                                      <w:sz w:val="16"/>
                                      <w:szCs w:val="20"/>
                                      <w:lang w:val="de-DE" w:eastAsia="ja-JP"/>
                                    </w:rPr>
                                    <w:t>.</w:t>
                                  </w:r>
                                </w:p>
                              </w:tc>
                              <w:tc>
                                <w:tcPr>
                                  <w:tcW w:w="708" w:type="pct"/>
                                  <w:tcBorders>
                                    <w:top w:val="single" w:sz="4" w:space="0" w:color="auto"/>
                                    <w:left w:val="single" w:sz="4" w:space="0" w:color="auto"/>
                                    <w:bottom w:val="single" w:sz="4" w:space="0" w:color="auto"/>
                                    <w:right w:val="single" w:sz="4" w:space="0" w:color="auto"/>
                                  </w:tcBorders>
                                  <w:hideMark/>
                                </w:tcPr>
                                <w:p w14:paraId="7060E22D"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noProof/>
                                      <w:sz w:val="16"/>
                                      <w:szCs w:val="20"/>
                                      <w:lang w:val="de-DE" w:eastAsia="ja-JP"/>
                                    </w:rPr>
                                    <w:t>R5-185805</w:t>
                                  </w:r>
                                </w:p>
                              </w:tc>
                            </w:tr>
                            <w:tr w:rsidR="00D23257" w:rsidRPr="0049046F" w14:paraId="7421426E" w14:textId="77777777" w:rsidTr="0049046F">
                              <w:tc>
                                <w:tcPr>
                                  <w:tcW w:w="755" w:type="pct"/>
                                  <w:tcBorders>
                                    <w:top w:val="single" w:sz="4" w:space="0" w:color="auto"/>
                                    <w:left w:val="single" w:sz="4" w:space="0" w:color="auto"/>
                                    <w:bottom w:val="single" w:sz="4" w:space="0" w:color="auto"/>
                                    <w:right w:val="single" w:sz="4" w:space="0" w:color="auto"/>
                                  </w:tcBorders>
                                  <w:hideMark/>
                                </w:tcPr>
                                <w:p w14:paraId="3FF79059"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noProof/>
                                      <w:sz w:val="16"/>
                                      <w:szCs w:val="20"/>
                                      <w:lang w:val="de-DE" w:eastAsia="ja-JP"/>
                                    </w:rPr>
                                    <w:t>Adjacent channel selectivity</w:t>
                                  </w:r>
                                </w:p>
                              </w:tc>
                              <w:tc>
                                <w:tcPr>
                                  <w:tcW w:w="750" w:type="pct"/>
                                  <w:tcBorders>
                                    <w:top w:val="nil"/>
                                    <w:left w:val="single" w:sz="4" w:space="0" w:color="auto"/>
                                    <w:bottom w:val="nil"/>
                                    <w:right w:val="single" w:sz="4" w:space="0" w:color="auto"/>
                                  </w:tcBorders>
                                </w:tcPr>
                                <w:p w14:paraId="176976CF"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p>
                              </w:tc>
                              <w:tc>
                                <w:tcPr>
                                  <w:tcW w:w="655" w:type="pct"/>
                                  <w:tcBorders>
                                    <w:top w:val="nil"/>
                                    <w:left w:val="single" w:sz="4" w:space="0" w:color="auto"/>
                                    <w:bottom w:val="single" w:sz="4" w:space="0" w:color="auto"/>
                                    <w:right w:val="single" w:sz="4" w:space="0" w:color="auto"/>
                                  </w:tcBorders>
                                </w:tcPr>
                                <w:p w14:paraId="43FF99D2"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p>
                              </w:tc>
                              <w:tc>
                                <w:tcPr>
                                  <w:tcW w:w="2132" w:type="pct"/>
                                  <w:tcBorders>
                                    <w:top w:val="single" w:sz="4" w:space="0" w:color="auto"/>
                                    <w:left w:val="single" w:sz="4" w:space="0" w:color="auto"/>
                                    <w:bottom w:val="single" w:sz="4" w:space="0" w:color="auto"/>
                                    <w:right w:val="single" w:sz="4" w:space="0" w:color="auto"/>
                                  </w:tcBorders>
                                  <w:hideMark/>
                                </w:tcPr>
                                <w:p w14:paraId="3FBCF717" w14:textId="77777777" w:rsidR="00D23257" w:rsidRPr="0049046F" w:rsidRDefault="00D23257" w:rsidP="0049046F">
                                  <w:pPr>
                                    <w:widowControl w:val="0"/>
                                    <w:overflowPunct w:val="0"/>
                                    <w:autoSpaceDE w:val="0"/>
                                    <w:autoSpaceDN w:val="0"/>
                                    <w:adjustRightInd w:val="0"/>
                                    <w:spacing w:after="0" w:line="240" w:lineRule="auto"/>
                                    <w:textAlignment w:val="baseline"/>
                                    <w:rPr>
                                      <w:rFonts w:eastAsia="Yu Mincho"/>
                                      <w:noProof/>
                                      <w:sz w:val="16"/>
                                      <w:szCs w:val="20"/>
                                      <w:lang w:eastAsia="ja-JP"/>
                                    </w:rPr>
                                  </w:pPr>
                                  <w:r w:rsidRPr="0049046F">
                                    <w:rPr>
                                      <w:rFonts w:eastAsia="Yu Mincho" w:hint="eastAsia"/>
                                      <w:noProof/>
                                      <w:sz w:val="16"/>
                                      <w:szCs w:val="20"/>
                                      <w:lang w:eastAsia="ja-JP"/>
                                    </w:rPr>
                                    <w:t xml:space="preserve">Required relaxation for the interferer of Case 2 is </w:t>
                                  </w:r>
                                  <w:r w:rsidRPr="0049046F">
                                    <w:rPr>
                                      <w:rFonts w:eastAsia="Yu Mincho"/>
                                      <w:noProof/>
                                      <w:sz w:val="16"/>
                                      <w:szCs w:val="20"/>
                                      <w:lang w:eastAsia="ja-JP"/>
                                    </w:rPr>
                                    <w:t>26dB</w:t>
                                  </w:r>
                                  <w:r w:rsidRPr="0049046F">
                                    <w:rPr>
                                      <w:rFonts w:eastAsia="Yu Mincho" w:hint="eastAsia"/>
                                      <w:noProof/>
                                      <w:sz w:val="16"/>
                                      <w:szCs w:val="20"/>
                                      <w:lang w:eastAsia="ja-JP"/>
                                    </w:rPr>
                                    <w:t xml:space="preserve"> for n257/n258/n261 and </w:t>
                                  </w:r>
                                  <w:r w:rsidRPr="0049046F">
                                    <w:rPr>
                                      <w:rFonts w:eastAsia="Yu Mincho"/>
                                      <w:noProof/>
                                      <w:sz w:val="16"/>
                                      <w:szCs w:val="20"/>
                                      <w:lang w:eastAsia="ja-JP"/>
                                    </w:rPr>
                                    <w:t>34dB</w:t>
                                  </w:r>
                                  <w:r w:rsidRPr="0049046F">
                                    <w:rPr>
                                      <w:rFonts w:eastAsia="Yu Mincho" w:hint="eastAsia"/>
                                      <w:noProof/>
                                      <w:sz w:val="16"/>
                                      <w:szCs w:val="20"/>
                                      <w:lang w:eastAsia="ja-JP"/>
                                    </w:rPr>
                                    <w:t xml:space="preserve"> for n260.</w:t>
                                  </w:r>
                                </w:p>
                                <w:p w14:paraId="4F5FF31D" w14:textId="77777777" w:rsidR="00D23257" w:rsidRPr="000E4CF0"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eastAsia="ja-JP"/>
                                    </w:rPr>
                                  </w:pPr>
                                  <w:r w:rsidRPr="0049046F">
                                    <w:rPr>
                                      <w:rFonts w:eastAsia="Yu Mincho"/>
                                      <w:noProof/>
                                      <w:sz w:val="16"/>
                                      <w:szCs w:val="20"/>
                                      <w:lang w:eastAsia="ja-JP"/>
                                    </w:rPr>
                                    <w:t>Do not test ACS case 2 since with relaxation it is same as case 1, focus on case 1.</w:t>
                                  </w:r>
                                </w:p>
                              </w:tc>
                              <w:tc>
                                <w:tcPr>
                                  <w:tcW w:w="708" w:type="pct"/>
                                  <w:tcBorders>
                                    <w:top w:val="single" w:sz="4" w:space="0" w:color="auto"/>
                                    <w:left w:val="single" w:sz="4" w:space="0" w:color="auto"/>
                                    <w:bottom w:val="single" w:sz="4" w:space="0" w:color="auto"/>
                                    <w:right w:val="single" w:sz="4" w:space="0" w:color="auto"/>
                                  </w:tcBorders>
                                  <w:hideMark/>
                                </w:tcPr>
                                <w:p w14:paraId="2EFE7D7F"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noProof/>
                                      <w:sz w:val="16"/>
                                      <w:szCs w:val="20"/>
                                      <w:lang w:val="de-DE" w:eastAsia="ja-JP"/>
                                    </w:rPr>
                                    <w:t>R5-</w:t>
                                  </w:r>
                                  <w:r w:rsidRPr="0049046F">
                                    <w:rPr>
                                      <w:rFonts w:eastAsia="Yu Mincho"/>
                                      <w:noProof/>
                                      <w:sz w:val="16"/>
                                      <w:szCs w:val="20"/>
                                      <w:lang w:val="en-GB" w:eastAsia="ja-JP"/>
                                    </w:rPr>
                                    <w:t>195134</w:t>
                                  </w:r>
                                </w:p>
                              </w:tc>
                            </w:tr>
                            <w:tr w:rsidR="00D23257" w:rsidRPr="0049046F" w14:paraId="15ED81B9" w14:textId="77777777" w:rsidTr="0049046F">
                              <w:tc>
                                <w:tcPr>
                                  <w:tcW w:w="755" w:type="pct"/>
                                  <w:tcBorders>
                                    <w:top w:val="single" w:sz="4" w:space="0" w:color="auto"/>
                                    <w:left w:val="single" w:sz="4" w:space="0" w:color="auto"/>
                                    <w:bottom w:val="single" w:sz="4" w:space="0" w:color="auto"/>
                                    <w:right w:val="single" w:sz="4" w:space="0" w:color="auto"/>
                                  </w:tcBorders>
                                  <w:hideMark/>
                                </w:tcPr>
                                <w:p w14:paraId="3AFE793C"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noProof/>
                                      <w:sz w:val="16"/>
                                      <w:szCs w:val="20"/>
                                      <w:lang w:val="de-DE" w:eastAsia="ja-JP"/>
                                    </w:rPr>
                                    <w:t>Transmit OFF power</w:t>
                                  </w:r>
                                </w:p>
                              </w:tc>
                              <w:tc>
                                <w:tcPr>
                                  <w:tcW w:w="750" w:type="pct"/>
                                  <w:tcBorders>
                                    <w:top w:val="nil"/>
                                    <w:left w:val="single" w:sz="4" w:space="0" w:color="auto"/>
                                    <w:bottom w:val="nil"/>
                                    <w:right w:val="single" w:sz="4" w:space="0" w:color="auto"/>
                                  </w:tcBorders>
                                </w:tcPr>
                                <w:p w14:paraId="4F7DD5A0"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p>
                              </w:tc>
                              <w:tc>
                                <w:tcPr>
                                  <w:tcW w:w="655" w:type="pct"/>
                                  <w:tcBorders>
                                    <w:top w:val="single" w:sz="4" w:space="0" w:color="auto"/>
                                    <w:left w:val="single" w:sz="4" w:space="0" w:color="auto"/>
                                    <w:bottom w:val="nil"/>
                                    <w:right w:val="single" w:sz="4" w:space="0" w:color="auto"/>
                                  </w:tcBorders>
                                  <w:hideMark/>
                                </w:tcPr>
                                <w:p w14:paraId="29794B5F"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hint="eastAsia"/>
                                      <w:noProof/>
                                      <w:sz w:val="16"/>
                                      <w:szCs w:val="20"/>
                                      <w:lang w:val="de-DE" w:eastAsia="ja-JP"/>
                                    </w:rPr>
                                    <w:t>Low UL Power(Note 2)</w:t>
                                  </w:r>
                                </w:p>
                              </w:tc>
                              <w:tc>
                                <w:tcPr>
                                  <w:tcW w:w="2132" w:type="pct"/>
                                  <w:tcBorders>
                                    <w:top w:val="single" w:sz="4" w:space="0" w:color="auto"/>
                                    <w:left w:val="single" w:sz="4" w:space="0" w:color="auto"/>
                                    <w:bottom w:val="single" w:sz="4" w:space="0" w:color="auto"/>
                                    <w:right w:val="single" w:sz="4" w:space="0" w:color="auto"/>
                                  </w:tcBorders>
                                  <w:hideMark/>
                                </w:tcPr>
                                <w:p w14:paraId="2D4D32BC"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hint="eastAsia"/>
                                      <w:noProof/>
                                      <w:sz w:val="16"/>
                                      <w:szCs w:val="20"/>
                                      <w:lang w:eastAsia="ja-JP"/>
                                    </w:rPr>
                                    <w:t xml:space="preserve">Required relaxation is agreed </w:t>
                                  </w:r>
                                  <w:r w:rsidRPr="0049046F">
                                    <w:rPr>
                                      <w:rFonts w:eastAsia="Yu Mincho"/>
                                      <w:noProof/>
                                      <w:sz w:val="16"/>
                                      <w:szCs w:val="20"/>
                                      <w:lang w:eastAsia="ja-JP"/>
                                    </w:rPr>
                                    <w:t>as 30.4dB for 400MHz</w:t>
                                  </w:r>
                                  <w:r w:rsidRPr="0049046F">
                                    <w:rPr>
                                      <w:rFonts w:eastAsia="Yu Mincho" w:hint="eastAsia"/>
                                      <w:noProof/>
                                      <w:sz w:val="16"/>
                                      <w:szCs w:val="20"/>
                                      <w:lang w:eastAsia="ja-JP"/>
                                    </w:rPr>
                                    <w:t xml:space="preserve"> for n257/n258/n261</w:t>
                                  </w:r>
                                  <w:r w:rsidRPr="0049046F">
                                    <w:rPr>
                                      <w:rFonts w:eastAsia="Yu Mincho"/>
                                      <w:noProof/>
                                      <w:sz w:val="16"/>
                                      <w:szCs w:val="20"/>
                                      <w:lang w:eastAsia="ja-JP"/>
                                    </w:rPr>
                                    <w:t xml:space="preserve"> with 1dB SNR impact</w:t>
                                  </w:r>
                                  <w:r w:rsidRPr="0049046F">
                                    <w:rPr>
                                      <w:rFonts w:eastAsia="Yu Mincho" w:hint="eastAsia"/>
                                      <w:noProof/>
                                      <w:sz w:val="16"/>
                                      <w:szCs w:val="20"/>
                                      <w:lang w:eastAsia="ja-JP"/>
                                    </w:rPr>
                                    <w:t>, for n260 for 400MHz BW</w:t>
                                  </w:r>
                                  <w:r w:rsidRPr="0049046F">
                                    <w:rPr>
                                      <w:rFonts w:eastAsia="Yu Mincho"/>
                                      <w:noProof/>
                                      <w:sz w:val="16"/>
                                      <w:szCs w:val="20"/>
                                      <w:lang w:eastAsia="ja-JP"/>
                                    </w:rPr>
                                    <w:t xml:space="preserve"> further discussion is required</w:t>
                                  </w:r>
                                  <w:r w:rsidRPr="0049046F">
                                    <w:rPr>
                                      <w:rFonts w:eastAsia="Yu Mincho" w:hint="eastAsia"/>
                                      <w:noProof/>
                                      <w:sz w:val="16"/>
                                      <w:szCs w:val="20"/>
                                      <w:lang w:eastAsia="ja-JP"/>
                                    </w:rPr>
                                    <w:t xml:space="preserve">. </w:t>
                                  </w:r>
                                  <w:r w:rsidRPr="0049046F">
                                    <w:rPr>
                                      <w:rFonts w:eastAsia="Yu Mincho"/>
                                      <w:noProof/>
                                      <w:sz w:val="16"/>
                                      <w:szCs w:val="20"/>
                                      <w:lang w:eastAsia="ja-JP"/>
                                    </w:rPr>
                                    <w:br/>
                                  </w:r>
                                  <w:r w:rsidRPr="0049046F">
                                    <w:rPr>
                                      <w:rFonts w:eastAsia="Yu Mincho"/>
                                      <w:noProof/>
                                      <w:sz w:val="16"/>
                                      <w:szCs w:val="20"/>
                                      <w:lang w:val="de-DE" w:eastAsia="ja-JP"/>
                                    </w:rPr>
                                    <w:t>Not to test or test with relaxation is TBD.</w:t>
                                  </w:r>
                                </w:p>
                              </w:tc>
                              <w:tc>
                                <w:tcPr>
                                  <w:tcW w:w="708" w:type="pct"/>
                                  <w:vMerge w:val="restart"/>
                                  <w:tcBorders>
                                    <w:top w:val="single" w:sz="4" w:space="0" w:color="auto"/>
                                    <w:left w:val="single" w:sz="4" w:space="0" w:color="auto"/>
                                    <w:bottom w:val="single" w:sz="4" w:space="0" w:color="auto"/>
                                    <w:right w:val="single" w:sz="4" w:space="0" w:color="auto"/>
                                  </w:tcBorders>
                                  <w:hideMark/>
                                </w:tcPr>
                                <w:p w14:paraId="05A02B1F" w14:textId="77777777" w:rsidR="00D23257" w:rsidRPr="0049046F" w:rsidRDefault="00D23257" w:rsidP="0049046F">
                                  <w:pPr>
                                    <w:widowControl w:val="0"/>
                                    <w:overflowPunct w:val="0"/>
                                    <w:autoSpaceDE w:val="0"/>
                                    <w:autoSpaceDN w:val="0"/>
                                    <w:adjustRightInd w:val="0"/>
                                    <w:spacing w:after="0" w:line="240" w:lineRule="auto"/>
                                    <w:textAlignment w:val="baseline"/>
                                    <w:rPr>
                                      <w:rFonts w:eastAsia="Yu Mincho"/>
                                      <w:noProof/>
                                      <w:sz w:val="16"/>
                                      <w:szCs w:val="20"/>
                                      <w:lang w:val="de-DE" w:eastAsia="ja-JP"/>
                                    </w:rPr>
                                  </w:pPr>
                                  <w:r w:rsidRPr="0049046F">
                                    <w:rPr>
                                      <w:rFonts w:eastAsia="Yu Mincho"/>
                                      <w:noProof/>
                                      <w:sz w:val="16"/>
                                      <w:szCs w:val="20"/>
                                      <w:lang w:val="de-DE" w:eastAsia="ja-JP"/>
                                    </w:rPr>
                                    <w:t>R5-187273</w:t>
                                  </w:r>
                                </w:p>
                                <w:p w14:paraId="6CA2E90D" w14:textId="77777777" w:rsidR="00D23257" w:rsidRPr="0049046F" w:rsidRDefault="00D23257" w:rsidP="0049046F">
                                  <w:pPr>
                                    <w:widowControl w:val="0"/>
                                    <w:overflowPunct w:val="0"/>
                                    <w:autoSpaceDE w:val="0"/>
                                    <w:autoSpaceDN w:val="0"/>
                                    <w:adjustRightInd w:val="0"/>
                                    <w:spacing w:after="0" w:line="240" w:lineRule="auto"/>
                                    <w:textAlignment w:val="baseline"/>
                                    <w:rPr>
                                      <w:rFonts w:eastAsia="Yu Mincho"/>
                                      <w:noProof/>
                                      <w:sz w:val="16"/>
                                      <w:szCs w:val="20"/>
                                      <w:lang w:val="de-DE" w:eastAsia="ja-JP"/>
                                    </w:rPr>
                                  </w:pPr>
                                  <w:r w:rsidRPr="0049046F">
                                    <w:rPr>
                                      <w:rFonts w:eastAsia="Yu Mincho"/>
                                      <w:noProof/>
                                      <w:sz w:val="16"/>
                                      <w:szCs w:val="20"/>
                                      <w:lang w:val="de-DE" w:eastAsia="ja-JP"/>
                                    </w:rPr>
                                    <w:t>R5-187274</w:t>
                                  </w:r>
                                </w:p>
                                <w:p w14:paraId="40D378AE" w14:textId="77777777" w:rsidR="00D23257" w:rsidRPr="0049046F" w:rsidRDefault="00D23257" w:rsidP="0049046F">
                                  <w:pPr>
                                    <w:widowControl w:val="0"/>
                                    <w:overflowPunct w:val="0"/>
                                    <w:autoSpaceDE w:val="0"/>
                                    <w:autoSpaceDN w:val="0"/>
                                    <w:adjustRightInd w:val="0"/>
                                    <w:spacing w:after="0" w:line="240" w:lineRule="auto"/>
                                    <w:textAlignment w:val="baseline"/>
                                    <w:rPr>
                                      <w:rFonts w:eastAsia="Yu Mincho"/>
                                      <w:noProof/>
                                      <w:sz w:val="16"/>
                                      <w:szCs w:val="20"/>
                                      <w:lang w:val="de-DE" w:eastAsia="ja-JP"/>
                                    </w:rPr>
                                  </w:pPr>
                                  <w:r w:rsidRPr="0049046F">
                                    <w:rPr>
                                      <w:rFonts w:eastAsia="Yu Mincho" w:hint="eastAsia"/>
                                      <w:noProof/>
                                      <w:sz w:val="16"/>
                                      <w:szCs w:val="20"/>
                                      <w:lang w:val="de-DE" w:eastAsia="ja-JP"/>
                                    </w:rPr>
                                    <w:t>R5-188063</w:t>
                                  </w:r>
                                </w:p>
                                <w:p w14:paraId="0BC986DA" w14:textId="77777777" w:rsidR="00D23257" w:rsidRPr="0049046F" w:rsidRDefault="00D23257" w:rsidP="0049046F">
                                  <w:pPr>
                                    <w:widowControl w:val="0"/>
                                    <w:overflowPunct w:val="0"/>
                                    <w:autoSpaceDE w:val="0"/>
                                    <w:autoSpaceDN w:val="0"/>
                                    <w:adjustRightInd w:val="0"/>
                                    <w:spacing w:after="0" w:line="240" w:lineRule="auto"/>
                                    <w:textAlignment w:val="baseline"/>
                                    <w:rPr>
                                      <w:rFonts w:eastAsia="Yu Mincho"/>
                                      <w:noProof/>
                                      <w:sz w:val="16"/>
                                      <w:szCs w:val="20"/>
                                      <w:lang w:val="de-DE" w:eastAsia="ja-JP"/>
                                    </w:rPr>
                                  </w:pPr>
                                  <w:r w:rsidRPr="0049046F">
                                    <w:rPr>
                                      <w:rFonts w:eastAsia="Yu Mincho" w:hint="eastAsia"/>
                                      <w:noProof/>
                                      <w:sz w:val="16"/>
                                      <w:szCs w:val="20"/>
                                      <w:lang w:val="de-DE" w:eastAsia="ja-JP"/>
                                    </w:rPr>
                                    <w:t>R5-188065</w:t>
                                  </w:r>
                                </w:p>
                                <w:p w14:paraId="4D47124A"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noProof/>
                                      <w:sz w:val="16"/>
                                      <w:szCs w:val="20"/>
                                      <w:lang w:val="de-DE" w:eastAsia="ja-JP"/>
                                    </w:rPr>
                                    <w:t>R5-</w:t>
                                  </w:r>
                                  <w:r w:rsidRPr="0049046F">
                                    <w:rPr>
                                      <w:rFonts w:eastAsia="Yu Mincho"/>
                                      <w:noProof/>
                                      <w:sz w:val="16"/>
                                      <w:szCs w:val="20"/>
                                      <w:lang w:val="en-GB" w:eastAsia="ja-JP"/>
                                    </w:rPr>
                                    <w:t>195135</w:t>
                                  </w:r>
                                </w:p>
                                <w:p w14:paraId="3A958A75"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p>
                              </w:tc>
                            </w:tr>
                            <w:tr w:rsidR="00D23257" w:rsidRPr="0049046F" w14:paraId="731E8C77" w14:textId="77777777" w:rsidTr="0049046F">
                              <w:tc>
                                <w:tcPr>
                                  <w:tcW w:w="755" w:type="pct"/>
                                  <w:tcBorders>
                                    <w:top w:val="single" w:sz="4" w:space="0" w:color="auto"/>
                                    <w:left w:val="single" w:sz="4" w:space="0" w:color="auto"/>
                                    <w:bottom w:val="single" w:sz="4" w:space="0" w:color="auto"/>
                                    <w:right w:val="single" w:sz="4" w:space="0" w:color="auto"/>
                                  </w:tcBorders>
                                  <w:hideMark/>
                                </w:tcPr>
                                <w:p w14:paraId="53965A2B"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hint="eastAsia"/>
                                      <w:noProof/>
                                      <w:sz w:val="16"/>
                                      <w:szCs w:val="20"/>
                                      <w:lang w:val="de-DE" w:eastAsia="ja-JP"/>
                                    </w:rPr>
                                    <w:t xml:space="preserve">(Receiver) </w:t>
                                  </w:r>
                                  <w:r w:rsidRPr="0049046F">
                                    <w:rPr>
                                      <w:rFonts w:eastAsia="Yu Mincho"/>
                                      <w:noProof/>
                                      <w:sz w:val="16"/>
                                      <w:szCs w:val="20"/>
                                      <w:lang w:val="de-DE" w:eastAsia="ja-JP"/>
                                    </w:rPr>
                                    <w:t>Spurious emissions</w:t>
                                  </w:r>
                                </w:p>
                              </w:tc>
                              <w:tc>
                                <w:tcPr>
                                  <w:tcW w:w="750" w:type="pct"/>
                                  <w:tcBorders>
                                    <w:top w:val="nil"/>
                                    <w:left w:val="single" w:sz="4" w:space="0" w:color="auto"/>
                                    <w:bottom w:val="nil"/>
                                    <w:right w:val="single" w:sz="4" w:space="0" w:color="auto"/>
                                  </w:tcBorders>
                                </w:tcPr>
                                <w:p w14:paraId="4A0DF3CB"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p>
                              </w:tc>
                              <w:tc>
                                <w:tcPr>
                                  <w:tcW w:w="655" w:type="pct"/>
                                  <w:tcBorders>
                                    <w:top w:val="nil"/>
                                    <w:left w:val="single" w:sz="4" w:space="0" w:color="auto"/>
                                    <w:bottom w:val="nil"/>
                                    <w:right w:val="single" w:sz="4" w:space="0" w:color="auto"/>
                                  </w:tcBorders>
                                </w:tcPr>
                                <w:p w14:paraId="144E9A3A" w14:textId="77777777" w:rsidR="00D23257" w:rsidRPr="0049046F" w:rsidRDefault="00D23257" w:rsidP="0049046F">
                                  <w:pPr>
                                    <w:tabs>
                                      <w:tab w:val="left" w:pos="720"/>
                                    </w:tabs>
                                    <w:overflowPunct w:val="0"/>
                                    <w:autoSpaceDE w:val="0"/>
                                    <w:autoSpaceDN w:val="0"/>
                                    <w:adjustRightInd w:val="0"/>
                                    <w:spacing w:after="180" w:line="240" w:lineRule="auto"/>
                                    <w:textAlignment w:val="baseline"/>
                                    <w:rPr>
                                      <w:rFonts w:ascii="Times New Roman" w:eastAsia="Yu Mincho" w:hAnsi="Times New Roman"/>
                                      <w:sz w:val="16"/>
                                      <w:szCs w:val="18"/>
                                      <w:lang w:val="de-DE" w:eastAsia="ja-JP"/>
                                    </w:rPr>
                                  </w:pPr>
                                </w:p>
                              </w:tc>
                              <w:tc>
                                <w:tcPr>
                                  <w:tcW w:w="2132" w:type="pct"/>
                                  <w:tcBorders>
                                    <w:top w:val="single" w:sz="4" w:space="0" w:color="auto"/>
                                    <w:left w:val="single" w:sz="4" w:space="0" w:color="auto"/>
                                    <w:bottom w:val="single" w:sz="4" w:space="0" w:color="auto"/>
                                    <w:right w:val="single" w:sz="4" w:space="0" w:color="auto"/>
                                  </w:tcBorders>
                                  <w:hideMark/>
                                </w:tcPr>
                                <w:p w14:paraId="267F50A1" w14:textId="77777777" w:rsidR="00D23257" w:rsidRPr="0049046F" w:rsidRDefault="00D23257" w:rsidP="0049046F">
                                  <w:pPr>
                                    <w:widowControl w:val="0"/>
                                    <w:overflowPunct w:val="0"/>
                                    <w:autoSpaceDE w:val="0"/>
                                    <w:autoSpaceDN w:val="0"/>
                                    <w:adjustRightInd w:val="0"/>
                                    <w:spacing w:after="0" w:line="240" w:lineRule="auto"/>
                                    <w:textAlignment w:val="baseline"/>
                                    <w:rPr>
                                      <w:rFonts w:eastAsia="Yu Mincho"/>
                                      <w:noProof/>
                                      <w:sz w:val="16"/>
                                      <w:szCs w:val="20"/>
                                      <w:lang w:eastAsia="ja-JP"/>
                                    </w:rPr>
                                  </w:pPr>
                                  <w:r w:rsidRPr="0049046F">
                                    <w:rPr>
                                      <w:rFonts w:eastAsia="Yu Mincho"/>
                                      <w:noProof/>
                                      <w:sz w:val="16"/>
                                      <w:szCs w:val="20"/>
                                      <w:lang w:eastAsia="ja-JP"/>
                                    </w:rPr>
                                    <w:t>Estimated SNR is smaller than -15 dB, required relaxation larger than 25 dB depending on frequency range</w:t>
                                  </w:r>
                                  <w:r w:rsidRPr="0049046F">
                                    <w:rPr>
                                      <w:rFonts w:eastAsia="Yu Mincho" w:hint="eastAsia"/>
                                      <w:noProof/>
                                      <w:sz w:val="16"/>
                                      <w:szCs w:val="20"/>
                                      <w:lang w:eastAsia="ja-JP"/>
                                    </w:rPr>
                                    <w:t xml:space="preserve">. </w:t>
                                  </w:r>
                                </w:p>
                                <w:p w14:paraId="7D44F4BF" w14:textId="77777777" w:rsidR="00D23257" w:rsidRPr="000E4CF0"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eastAsia="ja-JP"/>
                                    </w:rPr>
                                  </w:pPr>
                                  <w:r w:rsidRPr="000E4CF0">
                                    <w:rPr>
                                      <w:rFonts w:eastAsia="Yu Mincho"/>
                                      <w:noProof/>
                                      <w:sz w:val="16"/>
                                      <w:szCs w:val="20"/>
                                      <w:lang w:eastAsia="ja-JP"/>
                                    </w:rPr>
                                    <w:t>Not to test or test with relaxation is TBD.</w:t>
                                  </w:r>
                                </w:p>
                              </w:tc>
                              <w:tc>
                                <w:tcPr>
                                  <w:tcW w:w="708" w:type="pct"/>
                                  <w:vMerge/>
                                  <w:tcBorders>
                                    <w:top w:val="single" w:sz="4" w:space="0" w:color="auto"/>
                                    <w:left w:val="single" w:sz="4" w:space="0" w:color="auto"/>
                                    <w:bottom w:val="single" w:sz="4" w:space="0" w:color="auto"/>
                                    <w:right w:val="single" w:sz="4" w:space="0" w:color="auto"/>
                                  </w:tcBorders>
                                  <w:hideMark/>
                                </w:tcPr>
                                <w:p w14:paraId="596E2F6F" w14:textId="77777777" w:rsidR="00D23257" w:rsidRPr="000E4CF0" w:rsidRDefault="00D23257" w:rsidP="0049046F">
                                  <w:pPr>
                                    <w:overflowPunct w:val="0"/>
                                    <w:autoSpaceDE w:val="0"/>
                                    <w:autoSpaceDN w:val="0"/>
                                    <w:adjustRightInd w:val="0"/>
                                    <w:spacing w:after="180" w:line="240" w:lineRule="auto"/>
                                    <w:textAlignment w:val="baseline"/>
                                    <w:rPr>
                                      <w:rFonts w:eastAsia="Yu Mincho"/>
                                      <w:sz w:val="16"/>
                                      <w:szCs w:val="18"/>
                                      <w:lang w:eastAsia="ja-JP"/>
                                    </w:rPr>
                                  </w:pPr>
                                </w:p>
                              </w:tc>
                            </w:tr>
                            <w:tr w:rsidR="00D23257" w:rsidRPr="0049046F" w14:paraId="589BDC78" w14:textId="77777777" w:rsidTr="0049046F">
                              <w:tc>
                                <w:tcPr>
                                  <w:tcW w:w="755" w:type="pct"/>
                                  <w:tcBorders>
                                    <w:top w:val="single" w:sz="4" w:space="0" w:color="auto"/>
                                    <w:left w:val="single" w:sz="4" w:space="0" w:color="auto"/>
                                    <w:bottom w:val="single" w:sz="4" w:space="0" w:color="auto"/>
                                    <w:right w:val="single" w:sz="4" w:space="0" w:color="auto"/>
                                  </w:tcBorders>
                                  <w:hideMark/>
                                </w:tcPr>
                                <w:p w14:paraId="75FF9495" w14:textId="77777777" w:rsidR="00D23257" w:rsidRPr="000E4CF0"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eastAsia="ja-JP"/>
                                    </w:rPr>
                                  </w:pPr>
                                  <w:r w:rsidRPr="0049046F">
                                    <w:rPr>
                                      <w:rFonts w:eastAsia="Yu Mincho"/>
                                      <w:noProof/>
                                      <w:sz w:val="16"/>
                                      <w:szCs w:val="20"/>
                                      <w:lang w:eastAsia="ja-JP"/>
                                    </w:rPr>
                                    <w:t>Spurious emission band UE co-existence</w:t>
                                  </w:r>
                                </w:p>
                              </w:tc>
                              <w:tc>
                                <w:tcPr>
                                  <w:tcW w:w="750" w:type="pct"/>
                                  <w:tcBorders>
                                    <w:top w:val="nil"/>
                                    <w:left w:val="single" w:sz="4" w:space="0" w:color="auto"/>
                                    <w:bottom w:val="nil"/>
                                    <w:right w:val="single" w:sz="4" w:space="0" w:color="auto"/>
                                  </w:tcBorders>
                                </w:tcPr>
                                <w:p w14:paraId="68F412EF" w14:textId="77777777" w:rsidR="00D23257" w:rsidRPr="000E4CF0"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eastAsia="ja-JP"/>
                                    </w:rPr>
                                  </w:pPr>
                                </w:p>
                              </w:tc>
                              <w:tc>
                                <w:tcPr>
                                  <w:tcW w:w="655" w:type="pct"/>
                                  <w:tcBorders>
                                    <w:top w:val="nil"/>
                                    <w:left w:val="single" w:sz="4" w:space="0" w:color="auto"/>
                                    <w:bottom w:val="nil"/>
                                    <w:right w:val="single" w:sz="4" w:space="0" w:color="auto"/>
                                  </w:tcBorders>
                                </w:tcPr>
                                <w:p w14:paraId="76874FEF" w14:textId="77777777" w:rsidR="00D23257" w:rsidRPr="000E4CF0" w:rsidRDefault="00D23257" w:rsidP="0049046F">
                                  <w:pPr>
                                    <w:tabs>
                                      <w:tab w:val="left" w:pos="720"/>
                                    </w:tabs>
                                    <w:overflowPunct w:val="0"/>
                                    <w:autoSpaceDE w:val="0"/>
                                    <w:autoSpaceDN w:val="0"/>
                                    <w:adjustRightInd w:val="0"/>
                                    <w:spacing w:after="180" w:line="240" w:lineRule="auto"/>
                                    <w:textAlignment w:val="baseline"/>
                                    <w:rPr>
                                      <w:rFonts w:ascii="Times New Roman" w:eastAsia="Yu Mincho" w:hAnsi="Times New Roman"/>
                                      <w:sz w:val="16"/>
                                      <w:szCs w:val="18"/>
                                      <w:lang w:eastAsia="ja-JP"/>
                                    </w:rPr>
                                  </w:pPr>
                                </w:p>
                              </w:tc>
                              <w:tc>
                                <w:tcPr>
                                  <w:tcW w:w="2132" w:type="pct"/>
                                  <w:tcBorders>
                                    <w:top w:val="single" w:sz="4" w:space="0" w:color="auto"/>
                                    <w:left w:val="single" w:sz="4" w:space="0" w:color="auto"/>
                                    <w:bottom w:val="single" w:sz="4" w:space="0" w:color="auto"/>
                                    <w:right w:val="single" w:sz="4" w:space="0" w:color="auto"/>
                                  </w:tcBorders>
                                  <w:hideMark/>
                                </w:tcPr>
                                <w:p w14:paraId="4012805B" w14:textId="77777777" w:rsidR="00D23257" w:rsidRPr="000E4CF0"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eastAsia="ja-JP"/>
                                    </w:rPr>
                                  </w:pPr>
                                  <w:r w:rsidRPr="000E4CF0">
                                    <w:rPr>
                                      <w:rFonts w:eastAsia="Yu Mincho" w:hint="eastAsia"/>
                                      <w:noProof/>
                                      <w:sz w:val="16"/>
                                      <w:szCs w:val="20"/>
                                      <w:lang w:eastAsia="ja-JP"/>
                                    </w:rPr>
                                    <w:t>Whether relaxation is required depends on further analysis of achievable SNR and assesment of MU</w:t>
                                  </w:r>
                                  <w:r w:rsidRPr="000E4CF0">
                                    <w:rPr>
                                      <w:rFonts w:eastAsia="Yu Mincho"/>
                                      <w:noProof/>
                                      <w:sz w:val="16"/>
                                      <w:szCs w:val="20"/>
                                      <w:lang w:eastAsia="ja-JP"/>
                                    </w:rPr>
                                    <w:t>.</w:t>
                                  </w:r>
                                </w:p>
                              </w:tc>
                              <w:tc>
                                <w:tcPr>
                                  <w:tcW w:w="708" w:type="pct"/>
                                  <w:vMerge/>
                                  <w:tcBorders>
                                    <w:top w:val="single" w:sz="4" w:space="0" w:color="auto"/>
                                    <w:left w:val="single" w:sz="4" w:space="0" w:color="auto"/>
                                    <w:bottom w:val="single" w:sz="4" w:space="0" w:color="auto"/>
                                    <w:right w:val="single" w:sz="4" w:space="0" w:color="auto"/>
                                  </w:tcBorders>
                                  <w:hideMark/>
                                </w:tcPr>
                                <w:p w14:paraId="20D2F8B4" w14:textId="77777777" w:rsidR="00D23257" w:rsidRPr="000E4CF0" w:rsidRDefault="00D23257" w:rsidP="0049046F">
                                  <w:pPr>
                                    <w:overflowPunct w:val="0"/>
                                    <w:autoSpaceDE w:val="0"/>
                                    <w:autoSpaceDN w:val="0"/>
                                    <w:adjustRightInd w:val="0"/>
                                    <w:spacing w:after="180" w:line="240" w:lineRule="auto"/>
                                    <w:textAlignment w:val="baseline"/>
                                    <w:rPr>
                                      <w:rFonts w:eastAsia="Yu Mincho"/>
                                      <w:sz w:val="16"/>
                                      <w:szCs w:val="18"/>
                                      <w:lang w:eastAsia="ja-JP"/>
                                    </w:rPr>
                                  </w:pPr>
                                </w:p>
                              </w:tc>
                            </w:tr>
                            <w:tr w:rsidR="00D23257" w:rsidRPr="0049046F" w14:paraId="04E1D253" w14:textId="77777777" w:rsidTr="0049046F">
                              <w:tc>
                                <w:tcPr>
                                  <w:tcW w:w="755" w:type="pct"/>
                                  <w:tcBorders>
                                    <w:top w:val="single" w:sz="4" w:space="0" w:color="auto"/>
                                    <w:left w:val="single" w:sz="4" w:space="0" w:color="auto"/>
                                    <w:bottom w:val="single" w:sz="4" w:space="0" w:color="auto"/>
                                    <w:right w:val="single" w:sz="4" w:space="0" w:color="auto"/>
                                  </w:tcBorders>
                                  <w:hideMark/>
                                </w:tcPr>
                                <w:p w14:paraId="6E65C195"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noProof/>
                                      <w:sz w:val="16"/>
                                      <w:szCs w:val="20"/>
                                      <w:lang w:val="de-DE" w:eastAsia="ja-JP"/>
                                    </w:rPr>
                                    <w:t>Adjacent channel leakage ratio</w:t>
                                  </w:r>
                                </w:p>
                              </w:tc>
                              <w:tc>
                                <w:tcPr>
                                  <w:tcW w:w="750" w:type="pct"/>
                                  <w:tcBorders>
                                    <w:top w:val="nil"/>
                                    <w:left w:val="single" w:sz="4" w:space="0" w:color="auto"/>
                                    <w:bottom w:val="nil"/>
                                    <w:right w:val="single" w:sz="4" w:space="0" w:color="auto"/>
                                  </w:tcBorders>
                                </w:tcPr>
                                <w:p w14:paraId="50C050BD"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p>
                              </w:tc>
                              <w:tc>
                                <w:tcPr>
                                  <w:tcW w:w="655" w:type="pct"/>
                                  <w:tcBorders>
                                    <w:top w:val="nil"/>
                                    <w:left w:val="single" w:sz="4" w:space="0" w:color="auto"/>
                                    <w:bottom w:val="nil"/>
                                    <w:right w:val="single" w:sz="4" w:space="0" w:color="auto"/>
                                  </w:tcBorders>
                                </w:tcPr>
                                <w:p w14:paraId="7CE633CE" w14:textId="77777777" w:rsidR="00D23257" w:rsidRPr="0049046F" w:rsidRDefault="00D23257" w:rsidP="0049046F">
                                  <w:pPr>
                                    <w:tabs>
                                      <w:tab w:val="left" w:pos="720"/>
                                    </w:tabs>
                                    <w:overflowPunct w:val="0"/>
                                    <w:autoSpaceDE w:val="0"/>
                                    <w:autoSpaceDN w:val="0"/>
                                    <w:adjustRightInd w:val="0"/>
                                    <w:spacing w:after="180" w:line="240" w:lineRule="auto"/>
                                    <w:textAlignment w:val="baseline"/>
                                    <w:rPr>
                                      <w:rFonts w:ascii="Times New Roman" w:eastAsia="Yu Mincho" w:hAnsi="Times New Roman"/>
                                      <w:sz w:val="16"/>
                                      <w:szCs w:val="18"/>
                                      <w:lang w:val="de-DE" w:eastAsia="ja-JP"/>
                                    </w:rPr>
                                  </w:pPr>
                                </w:p>
                              </w:tc>
                              <w:tc>
                                <w:tcPr>
                                  <w:tcW w:w="2132" w:type="pct"/>
                                  <w:tcBorders>
                                    <w:top w:val="single" w:sz="4" w:space="0" w:color="auto"/>
                                    <w:left w:val="single" w:sz="4" w:space="0" w:color="auto"/>
                                    <w:bottom w:val="single" w:sz="4" w:space="0" w:color="auto"/>
                                    <w:right w:val="single" w:sz="4" w:space="0" w:color="auto"/>
                                  </w:tcBorders>
                                  <w:hideMark/>
                                </w:tcPr>
                                <w:p w14:paraId="265E5B2D" w14:textId="77777777" w:rsidR="00D23257" w:rsidRPr="000E4CF0"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eastAsia="ja-JP"/>
                                    </w:rPr>
                                  </w:pPr>
                                  <w:r w:rsidRPr="000E4CF0">
                                    <w:rPr>
                                      <w:rFonts w:eastAsia="Yu Mincho" w:hint="eastAsia"/>
                                      <w:noProof/>
                                      <w:sz w:val="16"/>
                                      <w:szCs w:val="20"/>
                                      <w:lang w:eastAsia="ja-JP"/>
                                    </w:rPr>
                                    <w:t>Whether relaxation is required depends on further analysis of achievable SNR and assesment of MU.</w:t>
                                  </w:r>
                                </w:p>
                              </w:tc>
                              <w:tc>
                                <w:tcPr>
                                  <w:tcW w:w="708" w:type="pct"/>
                                  <w:vMerge/>
                                  <w:tcBorders>
                                    <w:top w:val="single" w:sz="4" w:space="0" w:color="auto"/>
                                    <w:left w:val="single" w:sz="4" w:space="0" w:color="auto"/>
                                    <w:bottom w:val="single" w:sz="4" w:space="0" w:color="auto"/>
                                    <w:right w:val="single" w:sz="4" w:space="0" w:color="auto"/>
                                  </w:tcBorders>
                                  <w:hideMark/>
                                </w:tcPr>
                                <w:p w14:paraId="0CDC9236" w14:textId="77777777" w:rsidR="00D23257" w:rsidRPr="000E4CF0" w:rsidRDefault="00D23257" w:rsidP="0049046F">
                                  <w:pPr>
                                    <w:overflowPunct w:val="0"/>
                                    <w:autoSpaceDE w:val="0"/>
                                    <w:autoSpaceDN w:val="0"/>
                                    <w:adjustRightInd w:val="0"/>
                                    <w:spacing w:after="180" w:line="240" w:lineRule="auto"/>
                                    <w:textAlignment w:val="baseline"/>
                                    <w:rPr>
                                      <w:rFonts w:eastAsia="Yu Mincho"/>
                                      <w:sz w:val="16"/>
                                      <w:szCs w:val="18"/>
                                      <w:lang w:eastAsia="ja-JP"/>
                                    </w:rPr>
                                  </w:pPr>
                                </w:p>
                              </w:tc>
                            </w:tr>
                            <w:tr w:rsidR="00D23257" w:rsidRPr="0049046F" w14:paraId="2E7C91F3" w14:textId="77777777" w:rsidTr="0049046F">
                              <w:tc>
                                <w:tcPr>
                                  <w:tcW w:w="755" w:type="pct"/>
                                  <w:tcBorders>
                                    <w:top w:val="single" w:sz="4" w:space="0" w:color="auto"/>
                                    <w:left w:val="single" w:sz="4" w:space="0" w:color="auto"/>
                                    <w:bottom w:val="single" w:sz="4" w:space="0" w:color="auto"/>
                                    <w:right w:val="single" w:sz="4" w:space="0" w:color="auto"/>
                                  </w:tcBorders>
                                  <w:hideMark/>
                                </w:tcPr>
                                <w:p w14:paraId="664E702C"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hint="eastAsia"/>
                                      <w:noProof/>
                                      <w:sz w:val="16"/>
                                      <w:szCs w:val="20"/>
                                      <w:lang w:val="de-DE" w:eastAsia="ja-JP"/>
                                    </w:rPr>
                                    <w:t>Minimum output power</w:t>
                                  </w:r>
                                </w:p>
                              </w:tc>
                              <w:tc>
                                <w:tcPr>
                                  <w:tcW w:w="750" w:type="pct"/>
                                  <w:tcBorders>
                                    <w:top w:val="nil"/>
                                    <w:left w:val="single" w:sz="4" w:space="0" w:color="auto"/>
                                    <w:bottom w:val="nil"/>
                                    <w:right w:val="single" w:sz="4" w:space="0" w:color="auto"/>
                                  </w:tcBorders>
                                </w:tcPr>
                                <w:p w14:paraId="6A3246C3"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p>
                              </w:tc>
                              <w:tc>
                                <w:tcPr>
                                  <w:tcW w:w="655" w:type="pct"/>
                                  <w:tcBorders>
                                    <w:top w:val="nil"/>
                                    <w:left w:val="single" w:sz="4" w:space="0" w:color="auto"/>
                                    <w:bottom w:val="nil"/>
                                    <w:right w:val="single" w:sz="4" w:space="0" w:color="auto"/>
                                  </w:tcBorders>
                                </w:tcPr>
                                <w:p w14:paraId="25D18D92" w14:textId="77777777" w:rsidR="00D23257" w:rsidRPr="0049046F" w:rsidRDefault="00D23257" w:rsidP="0049046F">
                                  <w:pPr>
                                    <w:tabs>
                                      <w:tab w:val="left" w:pos="720"/>
                                    </w:tabs>
                                    <w:overflowPunct w:val="0"/>
                                    <w:autoSpaceDE w:val="0"/>
                                    <w:autoSpaceDN w:val="0"/>
                                    <w:adjustRightInd w:val="0"/>
                                    <w:spacing w:after="180" w:line="240" w:lineRule="auto"/>
                                    <w:textAlignment w:val="baseline"/>
                                    <w:rPr>
                                      <w:rFonts w:ascii="Times New Roman" w:eastAsia="Yu Mincho" w:hAnsi="Times New Roman"/>
                                      <w:sz w:val="16"/>
                                      <w:szCs w:val="18"/>
                                      <w:lang w:val="de-DE" w:eastAsia="ja-JP"/>
                                    </w:rPr>
                                  </w:pPr>
                                </w:p>
                              </w:tc>
                              <w:tc>
                                <w:tcPr>
                                  <w:tcW w:w="2132" w:type="pct"/>
                                  <w:tcBorders>
                                    <w:top w:val="single" w:sz="4" w:space="0" w:color="auto"/>
                                    <w:left w:val="single" w:sz="4" w:space="0" w:color="auto"/>
                                    <w:bottom w:val="single" w:sz="4" w:space="0" w:color="auto"/>
                                    <w:right w:val="single" w:sz="4" w:space="0" w:color="auto"/>
                                  </w:tcBorders>
                                  <w:hideMark/>
                                </w:tcPr>
                                <w:p w14:paraId="7330CEA3" w14:textId="77777777" w:rsidR="00D23257" w:rsidRPr="000E4CF0"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eastAsia="ja-JP"/>
                                    </w:rPr>
                                  </w:pPr>
                                  <w:r w:rsidRPr="000E4CF0">
                                    <w:rPr>
                                      <w:rFonts w:eastAsia="Yu Mincho" w:hint="eastAsia"/>
                                      <w:noProof/>
                                      <w:sz w:val="16"/>
                                      <w:szCs w:val="20"/>
                                      <w:lang w:eastAsia="ja-JP"/>
                                    </w:rPr>
                                    <w:t>Whether relaxation is required depends on further analysis of achievable SNR and assesment of MU.</w:t>
                                  </w:r>
                                </w:p>
                              </w:tc>
                              <w:tc>
                                <w:tcPr>
                                  <w:tcW w:w="708" w:type="pct"/>
                                  <w:vMerge/>
                                  <w:tcBorders>
                                    <w:top w:val="single" w:sz="4" w:space="0" w:color="auto"/>
                                    <w:left w:val="single" w:sz="4" w:space="0" w:color="auto"/>
                                    <w:bottom w:val="single" w:sz="4" w:space="0" w:color="auto"/>
                                    <w:right w:val="single" w:sz="4" w:space="0" w:color="auto"/>
                                  </w:tcBorders>
                                  <w:hideMark/>
                                </w:tcPr>
                                <w:p w14:paraId="327430B0" w14:textId="77777777" w:rsidR="00D23257" w:rsidRPr="000E4CF0" w:rsidRDefault="00D23257" w:rsidP="0049046F">
                                  <w:pPr>
                                    <w:overflowPunct w:val="0"/>
                                    <w:autoSpaceDE w:val="0"/>
                                    <w:autoSpaceDN w:val="0"/>
                                    <w:adjustRightInd w:val="0"/>
                                    <w:spacing w:after="180" w:line="240" w:lineRule="auto"/>
                                    <w:textAlignment w:val="baseline"/>
                                    <w:rPr>
                                      <w:rFonts w:eastAsia="Yu Mincho"/>
                                      <w:sz w:val="16"/>
                                      <w:szCs w:val="18"/>
                                      <w:lang w:eastAsia="ja-JP"/>
                                    </w:rPr>
                                  </w:pPr>
                                </w:p>
                              </w:tc>
                            </w:tr>
                            <w:tr w:rsidR="00D23257" w:rsidRPr="0049046F" w14:paraId="5EF773BF" w14:textId="77777777" w:rsidTr="0049046F">
                              <w:tc>
                                <w:tcPr>
                                  <w:tcW w:w="5000" w:type="pct"/>
                                  <w:gridSpan w:val="5"/>
                                  <w:tcBorders>
                                    <w:top w:val="single" w:sz="4" w:space="0" w:color="auto"/>
                                    <w:left w:val="single" w:sz="4" w:space="0" w:color="auto"/>
                                    <w:bottom w:val="single" w:sz="4" w:space="0" w:color="auto"/>
                                    <w:right w:val="single" w:sz="4" w:space="0" w:color="auto"/>
                                  </w:tcBorders>
                                  <w:hideMark/>
                                </w:tcPr>
                                <w:p w14:paraId="7BF7F216" w14:textId="77777777" w:rsidR="00D23257" w:rsidRPr="000E4CF0" w:rsidRDefault="00D23257" w:rsidP="0049046F">
                                  <w:pPr>
                                    <w:widowControl w:val="0"/>
                                    <w:overflowPunct w:val="0"/>
                                    <w:autoSpaceDE w:val="0"/>
                                    <w:autoSpaceDN w:val="0"/>
                                    <w:adjustRightInd w:val="0"/>
                                    <w:spacing w:after="0" w:line="240" w:lineRule="auto"/>
                                    <w:textAlignment w:val="baseline"/>
                                    <w:rPr>
                                      <w:rFonts w:eastAsia="Yu Mincho"/>
                                      <w:noProof/>
                                      <w:sz w:val="16"/>
                                      <w:szCs w:val="20"/>
                                      <w:lang w:eastAsia="ja-JP"/>
                                    </w:rPr>
                                  </w:pPr>
                                  <w:r w:rsidRPr="000E4CF0">
                                    <w:rPr>
                                      <w:rFonts w:eastAsia="Yu Mincho" w:hint="eastAsia"/>
                                      <w:noProof/>
                                      <w:sz w:val="16"/>
                                      <w:szCs w:val="20"/>
                                      <w:lang w:eastAsia="ja-JP"/>
                                    </w:rPr>
                                    <w:t xml:space="preserve">Note 1 : Testability issue due to the upper limit of downlink power achievable from the test system. </w:t>
                                  </w:r>
                                </w:p>
                                <w:p w14:paraId="720F3BE3" w14:textId="77777777" w:rsidR="00D23257" w:rsidRPr="000E4CF0" w:rsidRDefault="00D23257" w:rsidP="0049046F">
                                  <w:pPr>
                                    <w:widowControl w:val="0"/>
                                    <w:overflowPunct w:val="0"/>
                                    <w:autoSpaceDE w:val="0"/>
                                    <w:autoSpaceDN w:val="0"/>
                                    <w:adjustRightInd w:val="0"/>
                                    <w:spacing w:after="0" w:line="240" w:lineRule="auto"/>
                                    <w:textAlignment w:val="baseline"/>
                                    <w:rPr>
                                      <w:rFonts w:eastAsia="Yu Mincho"/>
                                      <w:noProof/>
                                      <w:sz w:val="16"/>
                                      <w:szCs w:val="20"/>
                                      <w:lang w:eastAsia="ja-JP"/>
                                    </w:rPr>
                                  </w:pPr>
                                  <w:r w:rsidRPr="000E4CF0">
                                    <w:rPr>
                                      <w:rFonts w:eastAsia="Yu Mincho" w:hint="eastAsia"/>
                                      <w:noProof/>
                                      <w:sz w:val="16"/>
                                      <w:szCs w:val="20"/>
                                      <w:lang w:eastAsia="ja-JP"/>
                                    </w:rPr>
                                    <w:t>Note 2 : Testability issue due to the lower limit of measurable power level by the test system.</w:t>
                                  </w:r>
                                </w:p>
                                <w:p w14:paraId="4D796415" w14:textId="77777777" w:rsidR="00D23257" w:rsidRPr="000E4CF0" w:rsidRDefault="00D23257" w:rsidP="0049046F">
                                  <w:pPr>
                                    <w:widowControl w:val="0"/>
                                    <w:overflowPunct w:val="0"/>
                                    <w:autoSpaceDE w:val="0"/>
                                    <w:autoSpaceDN w:val="0"/>
                                    <w:adjustRightInd w:val="0"/>
                                    <w:spacing w:after="0" w:line="240" w:lineRule="auto"/>
                                    <w:textAlignment w:val="baseline"/>
                                    <w:rPr>
                                      <w:rFonts w:eastAsia="Yu Mincho"/>
                                      <w:noProof/>
                                      <w:sz w:val="16"/>
                                      <w:szCs w:val="20"/>
                                      <w:lang w:eastAsia="ja-JP"/>
                                    </w:rPr>
                                  </w:pPr>
                                  <w:r w:rsidRPr="000E4CF0">
                                    <w:rPr>
                                      <w:rFonts w:eastAsia="Yu Mincho" w:hint="eastAsia"/>
                                      <w:noProof/>
                                      <w:sz w:val="16"/>
                                      <w:szCs w:val="20"/>
                                      <w:lang w:eastAsia="ja-JP"/>
                                    </w:rPr>
                                    <w:t xml:space="preserve">Note 3 : This table does not list all of the test cases with testability issues. RAN5 continue to study the testability of remaining TRx test cases and treatment of them. </w:t>
                                  </w:r>
                                </w:p>
                                <w:p w14:paraId="450153C5" w14:textId="77777777" w:rsidR="00D23257" w:rsidRPr="000E4CF0" w:rsidRDefault="00D23257" w:rsidP="0049046F">
                                  <w:pPr>
                                    <w:widowControl w:val="0"/>
                                    <w:overflowPunct w:val="0"/>
                                    <w:autoSpaceDE w:val="0"/>
                                    <w:autoSpaceDN w:val="0"/>
                                    <w:adjustRightInd w:val="0"/>
                                    <w:spacing w:after="0" w:line="240" w:lineRule="auto"/>
                                    <w:textAlignment w:val="baseline"/>
                                    <w:rPr>
                                      <w:rFonts w:eastAsia="Yu Mincho"/>
                                      <w:noProof/>
                                      <w:sz w:val="16"/>
                                      <w:szCs w:val="18"/>
                                      <w:lang w:eastAsia="ja-JP"/>
                                    </w:rPr>
                                  </w:pPr>
                                </w:p>
                              </w:tc>
                            </w:tr>
                          </w:tbl>
                          <w:p w14:paraId="0582EA23" w14:textId="56C6A61C" w:rsidR="00D23257" w:rsidRPr="00C27FA4" w:rsidRDefault="00D23257" w:rsidP="0080596A">
                            <w:pPr>
                              <w:pStyle w:val="List2"/>
                              <w:spacing w:after="0"/>
                              <w:ind w:left="0" w:firstLine="0"/>
                              <w:rPr>
                                <w:sz w:val="12"/>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1A4236B" id="_x0000_t202" coordsize="21600,21600" o:spt="202" path="m,l,21600r21600,l21600,xe">
                <v:stroke joinstyle="miter"/>
                <v:path gradientshapeok="t" o:connecttype="rect"/>
              </v:shapetype>
              <v:shape id="Text Box 3" o:spid="_x0000_s1026" type="#_x0000_t202" style="width:453.55pt;height:31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" filled="f" strokeweight=".5pt">
                <v:textbox style="mso-fit-shape-to-text:t">
                  <w:txbxContent>
                    <w:p w14:paraId="7C17894A" w14:textId="022ABDCF" w:rsidR="00D23257" w:rsidRDefault="00D23257" w:rsidP="0080596A">
                      <w:pPr>
                        <w:pStyle w:val="List2"/>
                        <w:spacing w:after="0"/>
                        <w:ind w:left="0" w:firstLine="0"/>
                        <w:rPr>
                          <w:sz w:val="12"/>
                          <w:szCs w:val="16"/>
                        </w:rPr>
                      </w:pPr>
                    </w:p>
                    <w:tbl>
                      <w:tblPr>
                        <w:tblW w:w="49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1298"/>
                        <w:gridCol w:w="1134"/>
                        <w:gridCol w:w="3690"/>
                        <w:gridCol w:w="1226"/>
                      </w:tblGrid>
                      <w:tr w:rsidR="00D23257" w:rsidRPr="0049046F" w14:paraId="7A597F7C" w14:textId="77777777" w:rsidTr="0049046F">
                        <w:tc>
                          <w:tcPr>
                            <w:tcW w:w="755" w:type="pct"/>
                            <w:tcBorders>
                              <w:top w:val="single" w:sz="4" w:space="0" w:color="auto"/>
                              <w:left w:val="single" w:sz="4" w:space="0" w:color="auto"/>
                              <w:bottom w:val="single" w:sz="4" w:space="0" w:color="auto"/>
                              <w:right w:val="single" w:sz="4" w:space="0" w:color="auto"/>
                            </w:tcBorders>
                            <w:hideMark/>
                          </w:tcPr>
                          <w:p w14:paraId="5F05F0EC"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b/>
                                <w:noProof/>
                                <w:sz w:val="16"/>
                                <w:szCs w:val="18"/>
                                <w:lang w:val="de-DE" w:eastAsia="ja-JP"/>
                              </w:rPr>
                            </w:pPr>
                            <w:r w:rsidRPr="0049046F">
                              <w:rPr>
                                <w:rFonts w:eastAsia="Yu Mincho"/>
                                <w:b/>
                                <w:noProof/>
                                <w:sz w:val="16"/>
                                <w:szCs w:val="18"/>
                                <w:lang w:val="de-DE" w:eastAsia="ja-JP"/>
                              </w:rPr>
                              <w:t>Test Case</w:t>
                            </w:r>
                          </w:p>
                        </w:tc>
                        <w:tc>
                          <w:tcPr>
                            <w:tcW w:w="750" w:type="pct"/>
                            <w:tcBorders>
                              <w:top w:val="single" w:sz="4" w:space="0" w:color="auto"/>
                              <w:left w:val="single" w:sz="4" w:space="0" w:color="auto"/>
                              <w:bottom w:val="single" w:sz="4" w:space="0" w:color="auto"/>
                              <w:right w:val="single" w:sz="4" w:space="0" w:color="auto"/>
                            </w:tcBorders>
                            <w:hideMark/>
                          </w:tcPr>
                          <w:p w14:paraId="01F86F98"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b/>
                                <w:noProof/>
                                <w:sz w:val="16"/>
                                <w:szCs w:val="18"/>
                                <w:lang w:val="de-DE" w:eastAsia="ja-JP"/>
                              </w:rPr>
                            </w:pPr>
                            <w:r w:rsidRPr="0049046F">
                              <w:rPr>
                                <w:rFonts w:eastAsia="Yu Mincho"/>
                                <w:b/>
                                <w:noProof/>
                                <w:sz w:val="16"/>
                                <w:szCs w:val="18"/>
                                <w:lang w:val="de-DE" w:eastAsia="ja-JP"/>
                              </w:rPr>
                              <w:t>Test Specification</w:t>
                            </w:r>
                          </w:p>
                        </w:tc>
                        <w:tc>
                          <w:tcPr>
                            <w:tcW w:w="655" w:type="pct"/>
                            <w:tcBorders>
                              <w:top w:val="single" w:sz="4" w:space="0" w:color="auto"/>
                              <w:left w:val="single" w:sz="4" w:space="0" w:color="auto"/>
                              <w:bottom w:val="single" w:sz="4" w:space="0" w:color="auto"/>
                              <w:right w:val="single" w:sz="4" w:space="0" w:color="auto"/>
                            </w:tcBorders>
                            <w:hideMark/>
                          </w:tcPr>
                          <w:p w14:paraId="32DDD63D"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b/>
                                <w:noProof/>
                                <w:sz w:val="16"/>
                                <w:szCs w:val="18"/>
                                <w:lang w:val="de-DE" w:eastAsia="ja-JP"/>
                              </w:rPr>
                            </w:pPr>
                            <w:r w:rsidRPr="0049046F">
                              <w:rPr>
                                <w:rFonts w:eastAsia="Yu Mincho"/>
                                <w:b/>
                                <w:noProof/>
                                <w:sz w:val="16"/>
                                <w:szCs w:val="18"/>
                                <w:lang w:val="de-DE" w:eastAsia="ja-JP"/>
                              </w:rPr>
                              <w:t>Testability Issue</w:t>
                            </w:r>
                          </w:p>
                        </w:tc>
                        <w:tc>
                          <w:tcPr>
                            <w:tcW w:w="2132" w:type="pct"/>
                            <w:tcBorders>
                              <w:top w:val="single" w:sz="4" w:space="0" w:color="auto"/>
                              <w:left w:val="single" w:sz="4" w:space="0" w:color="auto"/>
                              <w:bottom w:val="single" w:sz="4" w:space="0" w:color="auto"/>
                              <w:right w:val="single" w:sz="4" w:space="0" w:color="auto"/>
                            </w:tcBorders>
                            <w:hideMark/>
                          </w:tcPr>
                          <w:p w14:paraId="0370A899"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b/>
                                <w:noProof/>
                                <w:sz w:val="16"/>
                                <w:szCs w:val="18"/>
                                <w:lang w:val="de-DE" w:eastAsia="ja-JP"/>
                              </w:rPr>
                            </w:pPr>
                            <w:r w:rsidRPr="0049046F">
                              <w:rPr>
                                <w:rFonts w:eastAsia="Yu Mincho"/>
                                <w:b/>
                                <w:noProof/>
                                <w:sz w:val="16"/>
                                <w:szCs w:val="18"/>
                                <w:lang w:val="de-DE" w:eastAsia="ja-JP"/>
                              </w:rPr>
                              <w:t>RAN5 Decision</w:t>
                            </w:r>
                          </w:p>
                        </w:tc>
                        <w:tc>
                          <w:tcPr>
                            <w:tcW w:w="708" w:type="pct"/>
                            <w:tcBorders>
                              <w:top w:val="single" w:sz="4" w:space="0" w:color="auto"/>
                              <w:left w:val="single" w:sz="4" w:space="0" w:color="auto"/>
                              <w:bottom w:val="single" w:sz="4" w:space="0" w:color="auto"/>
                              <w:right w:val="single" w:sz="4" w:space="0" w:color="auto"/>
                            </w:tcBorders>
                            <w:hideMark/>
                          </w:tcPr>
                          <w:p w14:paraId="1400B62C"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b/>
                                <w:noProof/>
                                <w:sz w:val="16"/>
                                <w:szCs w:val="18"/>
                                <w:lang w:val="de-DE" w:eastAsia="ja-JP"/>
                              </w:rPr>
                            </w:pPr>
                            <w:r w:rsidRPr="0049046F">
                              <w:rPr>
                                <w:rFonts w:eastAsia="Yu Mincho"/>
                                <w:b/>
                                <w:noProof/>
                                <w:sz w:val="16"/>
                                <w:szCs w:val="18"/>
                                <w:lang w:val="de-DE" w:eastAsia="ja-JP"/>
                              </w:rPr>
                              <w:t>Related documents</w:t>
                            </w:r>
                          </w:p>
                        </w:tc>
                      </w:tr>
                      <w:tr w:rsidR="00D23257" w:rsidRPr="0049046F" w14:paraId="4FD1D57A" w14:textId="77777777" w:rsidTr="0049046F">
                        <w:trPr>
                          <w:trHeight w:val="323"/>
                        </w:trPr>
                        <w:tc>
                          <w:tcPr>
                            <w:tcW w:w="755" w:type="pct"/>
                            <w:tcBorders>
                              <w:top w:val="single" w:sz="4" w:space="0" w:color="auto"/>
                              <w:left w:val="single" w:sz="4" w:space="0" w:color="auto"/>
                              <w:bottom w:val="single" w:sz="4" w:space="0" w:color="auto"/>
                              <w:right w:val="single" w:sz="4" w:space="0" w:color="auto"/>
                            </w:tcBorders>
                            <w:hideMark/>
                          </w:tcPr>
                          <w:p w14:paraId="567CBF84"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noProof/>
                                <w:sz w:val="16"/>
                                <w:szCs w:val="20"/>
                                <w:lang w:val="de-DE" w:eastAsia="ja-JP"/>
                              </w:rPr>
                              <w:t>Maximum input level</w:t>
                            </w:r>
                          </w:p>
                        </w:tc>
                        <w:tc>
                          <w:tcPr>
                            <w:tcW w:w="750" w:type="pct"/>
                            <w:tcBorders>
                              <w:top w:val="single" w:sz="4" w:space="0" w:color="auto"/>
                              <w:left w:val="single" w:sz="4" w:space="0" w:color="auto"/>
                              <w:bottom w:val="nil"/>
                              <w:right w:val="single" w:sz="4" w:space="0" w:color="auto"/>
                            </w:tcBorders>
                            <w:hideMark/>
                          </w:tcPr>
                          <w:p w14:paraId="0ACC1461" w14:textId="77777777" w:rsidR="00D23257" w:rsidRPr="0049046F" w:rsidRDefault="00D23257" w:rsidP="0049046F">
                            <w:pPr>
                              <w:widowControl w:val="0"/>
                              <w:overflowPunct w:val="0"/>
                              <w:autoSpaceDE w:val="0"/>
                              <w:autoSpaceDN w:val="0"/>
                              <w:adjustRightInd w:val="0"/>
                              <w:spacing w:after="0" w:line="240" w:lineRule="auto"/>
                              <w:textAlignment w:val="baseline"/>
                              <w:rPr>
                                <w:rFonts w:eastAsia="Yu Mincho"/>
                                <w:noProof/>
                                <w:sz w:val="16"/>
                                <w:szCs w:val="20"/>
                                <w:lang w:val="de-DE" w:eastAsia="ja-JP"/>
                              </w:rPr>
                            </w:pPr>
                            <w:r w:rsidRPr="0049046F">
                              <w:rPr>
                                <w:rFonts w:eastAsia="Yu Mincho" w:hint="eastAsia"/>
                                <w:noProof/>
                                <w:sz w:val="16"/>
                                <w:szCs w:val="20"/>
                                <w:lang w:val="de-DE" w:eastAsia="ja-JP"/>
                              </w:rPr>
                              <w:t>38.521-2</w:t>
                            </w:r>
                          </w:p>
                          <w:p w14:paraId="52369684"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hint="eastAsia"/>
                                <w:noProof/>
                                <w:sz w:val="16"/>
                                <w:szCs w:val="20"/>
                                <w:lang w:val="de-DE" w:eastAsia="ja-JP"/>
                              </w:rPr>
                              <w:t>38.521-3(EN-DC with FR2)</w:t>
                            </w:r>
                          </w:p>
                        </w:tc>
                        <w:tc>
                          <w:tcPr>
                            <w:tcW w:w="655" w:type="pct"/>
                            <w:tcBorders>
                              <w:top w:val="single" w:sz="4" w:space="0" w:color="auto"/>
                              <w:left w:val="single" w:sz="4" w:space="0" w:color="auto"/>
                              <w:bottom w:val="nil"/>
                              <w:right w:val="single" w:sz="4" w:space="0" w:color="auto"/>
                            </w:tcBorders>
                            <w:hideMark/>
                          </w:tcPr>
                          <w:p w14:paraId="13393886"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hint="eastAsia"/>
                                <w:noProof/>
                                <w:sz w:val="16"/>
                                <w:szCs w:val="20"/>
                                <w:lang w:val="de-DE" w:eastAsia="ja-JP"/>
                              </w:rPr>
                              <w:t>High DL Power (Note1)</w:t>
                            </w:r>
                          </w:p>
                        </w:tc>
                        <w:tc>
                          <w:tcPr>
                            <w:tcW w:w="2132" w:type="pct"/>
                            <w:tcBorders>
                              <w:top w:val="single" w:sz="4" w:space="0" w:color="auto"/>
                              <w:left w:val="single" w:sz="4" w:space="0" w:color="auto"/>
                              <w:bottom w:val="single" w:sz="4" w:space="0" w:color="auto"/>
                              <w:right w:val="single" w:sz="4" w:space="0" w:color="auto"/>
                            </w:tcBorders>
                            <w:hideMark/>
                          </w:tcPr>
                          <w:p w14:paraId="153A15BE"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0E4CF0">
                              <w:rPr>
                                <w:rFonts w:eastAsia="Yu Mincho" w:hint="eastAsia"/>
                                <w:noProof/>
                                <w:sz w:val="16"/>
                                <w:szCs w:val="20"/>
                                <w:lang w:eastAsia="ja-JP"/>
                              </w:rPr>
                              <w:t xml:space="preserve">Required relaxation is </w:t>
                            </w:r>
                            <w:r w:rsidRPr="000E4CF0">
                              <w:rPr>
                                <w:rFonts w:eastAsia="Yu Mincho"/>
                                <w:noProof/>
                                <w:sz w:val="16"/>
                                <w:szCs w:val="20"/>
                                <w:lang w:eastAsia="ja-JP"/>
                              </w:rPr>
                              <w:t>26dB</w:t>
                            </w:r>
                            <w:r w:rsidRPr="000E4CF0">
                              <w:rPr>
                                <w:rFonts w:eastAsia="Yu Mincho" w:hint="eastAsia"/>
                                <w:noProof/>
                                <w:sz w:val="16"/>
                                <w:szCs w:val="20"/>
                                <w:lang w:eastAsia="ja-JP"/>
                              </w:rPr>
                              <w:t xml:space="preserve"> for </w:t>
                            </w:r>
                            <w:r w:rsidRPr="000E4CF0">
                              <w:rPr>
                                <w:rFonts w:eastAsia="Yu Mincho"/>
                                <w:noProof/>
                                <w:sz w:val="16"/>
                                <w:szCs w:val="20"/>
                                <w:lang w:eastAsia="ja-JP"/>
                              </w:rPr>
                              <w:t xml:space="preserve"> </w:t>
                            </w:r>
                            <w:r w:rsidRPr="000E4CF0">
                              <w:rPr>
                                <w:rFonts w:eastAsia="Yu Mincho" w:hint="eastAsia"/>
                                <w:noProof/>
                                <w:sz w:val="16"/>
                                <w:szCs w:val="20"/>
                                <w:lang w:eastAsia="ja-JP"/>
                              </w:rPr>
                              <w:t xml:space="preserve">n257/n258/n261 and </w:t>
                            </w:r>
                            <w:r w:rsidRPr="000E4CF0">
                              <w:rPr>
                                <w:rFonts w:eastAsia="Yu Mincho"/>
                                <w:noProof/>
                                <w:sz w:val="16"/>
                                <w:szCs w:val="20"/>
                                <w:lang w:eastAsia="ja-JP"/>
                              </w:rPr>
                              <w:t>34dB</w:t>
                            </w:r>
                            <w:r w:rsidRPr="000E4CF0">
                              <w:rPr>
                                <w:rFonts w:eastAsia="Yu Mincho" w:hint="eastAsia"/>
                                <w:noProof/>
                                <w:sz w:val="16"/>
                                <w:szCs w:val="20"/>
                                <w:lang w:eastAsia="ja-JP"/>
                              </w:rPr>
                              <w:t xml:space="preserve"> for n260. </w:t>
                            </w:r>
                            <w:r w:rsidRPr="0049046F">
                              <w:rPr>
                                <w:rFonts w:eastAsia="Yu Mincho" w:hint="eastAsia"/>
                                <w:noProof/>
                                <w:sz w:val="16"/>
                                <w:szCs w:val="20"/>
                                <w:lang w:val="de-DE" w:eastAsia="ja-JP"/>
                              </w:rPr>
                              <w:t>RAN5 decided not to test</w:t>
                            </w:r>
                            <w:r w:rsidRPr="0049046F">
                              <w:rPr>
                                <w:rFonts w:eastAsia="Yu Mincho"/>
                                <w:noProof/>
                                <w:sz w:val="16"/>
                                <w:szCs w:val="20"/>
                                <w:lang w:val="de-DE" w:eastAsia="ja-JP"/>
                              </w:rPr>
                              <w:t xml:space="preserve"> on all </w:t>
                            </w:r>
                            <w:r w:rsidRPr="0049046F">
                              <w:rPr>
                                <w:rFonts w:eastAsia="Yu Mincho" w:hint="eastAsia"/>
                                <w:noProof/>
                                <w:sz w:val="16"/>
                                <w:szCs w:val="20"/>
                                <w:lang w:val="de-DE" w:eastAsia="ja-JP"/>
                              </w:rPr>
                              <w:t xml:space="preserve">FR2 </w:t>
                            </w:r>
                            <w:r w:rsidRPr="0049046F">
                              <w:rPr>
                                <w:rFonts w:eastAsia="Yu Mincho"/>
                                <w:noProof/>
                                <w:sz w:val="16"/>
                                <w:szCs w:val="20"/>
                                <w:lang w:val="de-DE" w:eastAsia="ja-JP"/>
                              </w:rPr>
                              <w:t>bands</w:t>
                            </w:r>
                            <w:r w:rsidRPr="0049046F">
                              <w:rPr>
                                <w:rFonts w:eastAsia="Yu Mincho" w:hint="eastAsia"/>
                                <w:noProof/>
                                <w:sz w:val="16"/>
                                <w:szCs w:val="20"/>
                                <w:lang w:val="de-DE" w:eastAsia="ja-JP"/>
                              </w:rPr>
                              <w:t>.</w:t>
                            </w:r>
                          </w:p>
                        </w:tc>
                        <w:tc>
                          <w:tcPr>
                            <w:tcW w:w="708" w:type="pct"/>
                            <w:tcBorders>
                              <w:top w:val="single" w:sz="4" w:space="0" w:color="auto"/>
                              <w:left w:val="single" w:sz="4" w:space="0" w:color="auto"/>
                              <w:bottom w:val="single" w:sz="4" w:space="0" w:color="auto"/>
                              <w:right w:val="single" w:sz="4" w:space="0" w:color="auto"/>
                            </w:tcBorders>
                            <w:hideMark/>
                          </w:tcPr>
                          <w:p w14:paraId="7060E22D"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noProof/>
                                <w:sz w:val="16"/>
                                <w:szCs w:val="20"/>
                                <w:lang w:val="de-DE" w:eastAsia="ja-JP"/>
                              </w:rPr>
                              <w:t>R5-185805</w:t>
                            </w:r>
                          </w:p>
                        </w:tc>
                      </w:tr>
                      <w:tr w:rsidR="00D23257" w:rsidRPr="0049046F" w14:paraId="7421426E" w14:textId="77777777" w:rsidTr="0049046F">
                        <w:tc>
                          <w:tcPr>
                            <w:tcW w:w="755" w:type="pct"/>
                            <w:tcBorders>
                              <w:top w:val="single" w:sz="4" w:space="0" w:color="auto"/>
                              <w:left w:val="single" w:sz="4" w:space="0" w:color="auto"/>
                              <w:bottom w:val="single" w:sz="4" w:space="0" w:color="auto"/>
                              <w:right w:val="single" w:sz="4" w:space="0" w:color="auto"/>
                            </w:tcBorders>
                            <w:hideMark/>
                          </w:tcPr>
                          <w:p w14:paraId="3FF79059"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noProof/>
                                <w:sz w:val="16"/>
                                <w:szCs w:val="20"/>
                                <w:lang w:val="de-DE" w:eastAsia="ja-JP"/>
                              </w:rPr>
                              <w:t>Adjacent channel selectivity</w:t>
                            </w:r>
                          </w:p>
                        </w:tc>
                        <w:tc>
                          <w:tcPr>
                            <w:tcW w:w="750" w:type="pct"/>
                            <w:tcBorders>
                              <w:top w:val="nil"/>
                              <w:left w:val="single" w:sz="4" w:space="0" w:color="auto"/>
                              <w:bottom w:val="nil"/>
                              <w:right w:val="single" w:sz="4" w:space="0" w:color="auto"/>
                            </w:tcBorders>
                          </w:tcPr>
                          <w:p w14:paraId="176976CF"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p>
                        </w:tc>
                        <w:tc>
                          <w:tcPr>
                            <w:tcW w:w="655" w:type="pct"/>
                            <w:tcBorders>
                              <w:top w:val="nil"/>
                              <w:left w:val="single" w:sz="4" w:space="0" w:color="auto"/>
                              <w:bottom w:val="single" w:sz="4" w:space="0" w:color="auto"/>
                              <w:right w:val="single" w:sz="4" w:space="0" w:color="auto"/>
                            </w:tcBorders>
                          </w:tcPr>
                          <w:p w14:paraId="43FF99D2"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p>
                        </w:tc>
                        <w:tc>
                          <w:tcPr>
                            <w:tcW w:w="2132" w:type="pct"/>
                            <w:tcBorders>
                              <w:top w:val="single" w:sz="4" w:space="0" w:color="auto"/>
                              <w:left w:val="single" w:sz="4" w:space="0" w:color="auto"/>
                              <w:bottom w:val="single" w:sz="4" w:space="0" w:color="auto"/>
                              <w:right w:val="single" w:sz="4" w:space="0" w:color="auto"/>
                            </w:tcBorders>
                            <w:hideMark/>
                          </w:tcPr>
                          <w:p w14:paraId="3FBCF717" w14:textId="77777777" w:rsidR="00D23257" w:rsidRPr="0049046F" w:rsidRDefault="00D23257" w:rsidP="0049046F">
                            <w:pPr>
                              <w:widowControl w:val="0"/>
                              <w:overflowPunct w:val="0"/>
                              <w:autoSpaceDE w:val="0"/>
                              <w:autoSpaceDN w:val="0"/>
                              <w:adjustRightInd w:val="0"/>
                              <w:spacing w:after="0" w:line="240" w:lineRule="auto"/>
                              <w:textAlignment w:val="baseline"/>
                              <w:rPr>
                                <w:rFonts w:eastAsia="Yu Mincho"/>
                                <w:noProof/>
                                <w:sz w:val="16"/>
                                <w:szCs w:val="20"/>
                                <w:lang w:eastAsia="ja-JP"/>
                              </w:rPr>
                            </w:pPr>
                            <w:r w:rsidRPr="0049046F">
                              <w:rPr>
                                <w:rFonts w:eastAsia="Yu Mincho" w:hint="eastAsia"/>
                                <w:noProof/>
                                <w:sz w:val="16"/>
                                <w:szCs w:val="20"/>
                                <w:lang w:eastAsia="ja-JP"/>
                              </w:rPr>
                              <w:t xml:space="preserve">Required relaxation for the interferer of Case 2 is </w:t>
                            </w:r>
                            <w:r w:rsidRPr="0049046F">
                              <w:rPr>
                                <w:rFonts w:eastAsia="Yu Mincho"/>
                                <w:noProof/>
                                <w:sz w:val="16"/>
                                <w:szCs w:val="20"/>
                                <w:lang w:eastAsia="ja-JP"/>
                              </w:rPr>
                              <w:t>26dB</w:t>
                            </w:r>
                            <w:r w:rsidRPr="0049046F">
                              <w:rPr>
                                <w:rFonts w:eastAsia="Yu Mincho" w:hint="eastAsia"/>
                                <w:noProof/>
                                <w:sz w:val="16"/>
                                <w:szCs w:val="20"/>
                                <w:lang w:eastAsia="ja-JP"/>
                              </w:rPr>
                              <w:t xml:space="preserve"> for n257/n258/n261 and </w:t>
                            </w:r>
                            <w:r w:rsidRPr="0049046F">
                              <w:rPr>
                                <w:rFonts w:eastAsia="Yu Mincho"/>
                                <w:noProof/>
                                <w:sz w:val="16"/>
                                <w:szCs w:val="20"/>
                                <w:lang w:eastAsia="ja-JP"/>
                              </w:rPr>
                              <w:t>34dB</w:t>
                            </w:r>
                            <w:r w:rsidRPr="0049046F">
                              <w:rPr>
                                <w:rFonts w:eastAsia="Yu Mincho" w:hint="eastAsia"/>
                                <w:noProof/>
                                <w:sz w:val="16"/>
                                <w:szCs w:val="20"/>
                                <w:lang w:eastAsia="ja-JP"/>
                              </w:rPr>
                              <w:t xml:space="preserve"> for n260.</w:t>
                            </w:r>
                          </w:p>
                          <w:p w14:paraId="4F5FF31D" w14:textId="77777777" w:rsidR="00D23257" w:rsidRPr="000E4CF0"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eastAsia="ja-JP"/>
                              </w:rPr>
                            </w:pPr>
                            <w:r w:rsidRPr="0049046F">
                              <w:rPr>
                                <w:rFonts w:eastAsia="Yu Mincho"/>
                                <w:noProof/>
                                <w:sz w:val="16"/>
                                <w:szCs w:val="20"/>
                                <w:lang w:eastAsia="ja-JP"/>
                              </w:rPr>
                              <w:t>Do not test ACS case 2 since with relaxation it is same as case 1, focus on case 1.</w:t>
                            </w:r>
                          </w:p>
                        </w:tc>
                        <w:tc>
                          <w:tcPr>
                            <w:tcW w:w="708" w:type="pct"/>
                            <w:tcBorders>
                              <w:top w:val="single" w:sz="4" w:space="0" w:color="auto"/>
                              <w:left w:val="single" w:sz="4" w:space="0" w:color="auto"/>
                              <w:bottom w:val="single" w:sz="4" w:space="0" w:color="auto"/>
                              <w:right w:val="single" w:sz="4" w:space="0" w:color="auto"/>
                            </w:tcBorders>
                            <w:hideMark/>
                          </w:tcPr>
                          <w:p w14:paraId="2EFE7D7F"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noProof/>
                                <w:sz w:val="16"/>
                                <w:szCs w:val="20"/>
                                <w:lang w:val="de-DE" w:eastAsia="ja-JP"/>
                              </w:rPr>
                              <w:t>R5-</w:t>
                            </w:r>
                            <w:r w:rsidRPr="0049046F">
                              <w:rPr>
                                <w:rFonts w:eastAsia="Yu Mincho"/>
                                <w:noProof/>
                                <w:sz w:val="16"/>
                                <w:szCs w:val="20"/>
                                <w:lang w:val="en-GB" w:eastAsia="ja-JP"/>
                              </w:rPr>
                              <w:t>195134</w:t>
                            </w:r>
                          </w:p>
                        </w:tc>
                      </w:tr>
                      <w:tr w:rsidR="00D23257" w:rsidRPr="0049046F" w14:paraId="15ED81B9" w14:textId="77777777" w:rsidTr="0049046F">
                        <w:tc>
                          <w:tcPr>
                            <w:tcW w:w="755" w:type="pct"/>
                            <w:tcBorders>
                              <w:top w:val="single" w:sz="4" w:space="0" w:color="auto"/>
                              <w:left w:val="single" w:sz="4" w:space="0" w:color="auto"/>
                              <w:bottom w:val="single" w:sz="4" w:space="0" w:color="auto"/>
                              <w:right w:val="single" w:sz="4" w:space="0" w:color="auto"/>
                            </w:tcBorders>
                            <w:hideMark/>
                          </w:tcPr>
                          <w:p w14:paraId="3AFE793C"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noProof/>
                                <w:sz w:val="16"/>
                                <w:szCs w:val="20"/>
                                <w:lang w:val="de-DE" w:eastAsia="ja-JP"/>
                              </w:rPr>
                              <w:t>Transmit OFF power</w:t>
                            </w:r>
                          </w:p>
                        </w:tc>
                        <w:tc>
                          <w:tcPr>
                            <w:tcW w:w="750" w:type="pct"/>
                            <w:tcBorders>
                              <w:top w:val="nil"/>
                              <w:left w:val="single" w:sz="4" w:space="0" w:color="auto"/>
                              <w:bottom w:val="nil"/>
                              <w:right w:val="single" w:sz="4" w:space="0" w:color="auto"/>
                            </w:tcBorders>
                          </w:tcPr>
                          <w:p w14:paraId="4F7DD5A0"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p>
                        </w:tc>
                        <w:tc>
                          <w:tcPr>
                            <w:tcW w:w="655" w:type="pct"/>
                            <w:tcBorders>
                              <w:top w:val="single" w:sz="4" w:space="0" w:color="auto"/>
                              <w:left w:val="single" w:sz="4" w:space="0" w:color="auto"/>
                              <w:bottom w:val="nil"/>
                              <w:right w:val="single" w:sz="4" w:space="0" w:color="auto"/>
                            </w:tcBorders>
                            <w:hideMark/>
                          </w:tcPr>
                          <w:p w14:paraId="29794B5F"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hint="eastAsia"/>
                                <w:noProof/>
                                <w:sz w:val="16"/>
                                <w:szCs w:val="20"/>
                                <w:lang w:val="de-DE" w:eastAsia="ja-JP"/>
                              </w:rPr>
                              <w:t>Low UL Power(Note 2)</w:t>
                            </w:r>
                          </w:p>
                        </w:tc>
                        <w:tc>
                          <w:tcPr>
                            <w:tcW w:w="2132" w:type="pct"/>
                            <w:tcBorders>
                              <w:top w:val="single" w:sz="4" w:space="0" w:color="auto"/>
                              <w:left w:val="single" w:sz="4" w:space="0" w:color="auto"/>
                              <w:bottom w:val="single" w:sz="4" w:space="0" w:color="auto"/>
                              <w:right w:val="single" w:sz="4" w:space="0" w:color="auto"/>
                            </w:tcBorders>
                            <w:hideMark/>
                          </w:tcPr>
                          <w:p w14:paraId="2D4D32BC"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hint="eastAsia"/>
                                <w:noProof/>
                                <w:sz w:val="16"/>
                                <w:szCs w:val="20"/>
                                <w:lang w:eastAsia="ja-JP"/>
                              </w:rPr>
                              <w:t xml:space="preserve">Required relaxation is agreed </w:t>
                            </w:r>
                            <w:r w:rsidRPr="0049046F">
                              <w:rPr>
                                <w:rFonts w:eastAsia="Yu Mincho"/>
                                <w:noProof/>
                                <w:sz w:val="16"/>
                                <w:szCs w:val="20"/>
                                <w:lang w:eastAsia="ja-JP"/>
                              </w:rPr>
                              <w:t>as 30.4dB for 400MHz</w:t>
                            </w:r>
                            <w:r w:rsidRPr="0049046F">
                              <w:rPr>
                                <w:rFonts w:eastAsia="Yu Mincho" w:hint="eastAsia"/>
                                <w:noProof/>
                                <w:sz w:val="16"/>
                                <w:szCs w:val="20"/>
                                <w:lang w:eastAsia="ja-JP"/>
                              </w:rPr>
                              <w:t xml:space="preserve"> for n257/n258/n261</w:t>
                            </w:r>
                            <w:r w:rsidRPr="0049046F">
                              <w:rPr>
                                <w:rFonts w:eastAsia="Yu Mincho"/>
                                <w:noProof/>
                                <w:sz w:val="16"/>
                                <w:szCs w:val="20"/>
                                <w:lang w:eastAsia="ja-JP"/>
                              </w:rPr>
                              <w:t xml:space="preserve"> with 1dB SNR impact</w:t>
                            </w:r>
                            <w:r w:rsidRPr="0049046F">
                              <w:rPr>
                                <w:rFonts w:eastAsia="Yu Mincho" w:hint="eastAsia"/>
                                <w:noProof/>
                                <w:sz w:val="16"/>
                                <w:szCs w:val="20"/>
                                <w:lang w:eastAsia="ja-JP"/>
                              </w:rPr>
                              <w:t>, for n260 for 400MHz BW</w:t>
                            </w:r>
                            <w:r w:rsidRPr="0049046F">
                              <w:rPr>
                                <w:rFonts w:eastAsia="Yu Mincho"/>
                                <w:noProof/>
                                <w:sz w:val="16"/>
                                <w:szCs w:val="20"/>
                                <w:lang w:eastAsia="ja-JP"/>
                              </w:rPr>
                              <w:t xml:space="preserve"> further discussion is required</w:t>
                            </w:r>
                            <w:r w:rsidRPr="0049046F">
                              <w:rPr>
                                <w:rFonts w:eastAsia="Yu Mincho" w:hint="eastAsia"/>
                                <w:noProof/>
                                <w:sz w:val="16"/>
                                <w:szCs w:val="20"/>
                                <w:lang w:eastAsia="ja-JP"/>
                              </w:rPr>
                              <w:t xml:space="preserve">. </w:t>
                            </w:r>
                            <w:r w:rsidRPr="0049046F">
                              <w:rPr>
                                <w:rFonts w:eastAsia="Yu Mincho"/>
                                <w:noProof/>
                                <w:sz w:val="16"/>
                                <w:szCs w:val="20"/>
                                <w:lang w:eastAsia="ja-JP"/>
                              </w:rPr>
                              <w:br/>
                            </w:r>
                            <w:r w:rsidRPr="0049046F">
                              <w:rPr>
                                <w:rFonts w:eastAsia="Yu Mincho"/>
                                <w:noProof/>
                                <w:sz w:val="16"/>
                                <w:szCs w:val="20"/>
                                <w:lang w:val="de-DE" w:eastAsia="ja-JP"/>
                              </w:rPr>
                              <w:t>Not to test or test with relaxation is TBD.</w:t>
                            </w:r>
                          </w:p>
                        </w:tc>
                        <w:tc>
                          <w:tcPr>
                            <w:tcW w:w="708" w:type="pct"/>
                            <w:vMerge w:val="restart"/>
                            <w:tcBorders>
                              <w:top w:val="single" w:sz="4" w:space="0" w:color="auto"/>
                              <w:left w:val="single" w:sz="4" w:space="0" w:color="auto"/>
                              <w:bottom w:val="single" w:sz="4" w:space="0" w:color="auto"/>
                              <w:right w:val="single" w:sz="4" w:space="0" w:color="auto"/>
                            </w:tcBorders>
                            <w:hideMark/>
                          </w:tcPr>
                          <w:p w14:paraId="05A02B1F" w14:textId="77777777" w:rsidR="00D23257" w:rsidRPr="0049046F" w:rsidRDefault="00D23257" w:rsidP="0049046F">
                            <w:pPr>
                              <w:widowControl w:val="0"/>
                              <w:overflowPunct w:val="0"/>
                              <w:autoSpaceDE w:val="0"/>
                              <w:autoSpaceDN w:val="0"/>
                              <w:adjustRightInd w:val="0"/>
                              <w:spacing w:after="0" w:line="240" w:lineRule="auto"/>
                              <w:textAlignment w:val="baseline"/>
                              <w:rPr>
                                <w:rFonts w:eastAsia="Yu Mincho"/>
                                <w:noProof/>
                                <w:sz w:val="16"/>
                                <w:szCs w:val="20"/>
                                <w:lang w:val="de-DE" w:eastAsia="ja-JP"/>
                              </w:rPr>
                            </w:pPr>
                            <w:r w:rsidRPr="0049046F">
                              <w:rPr>
                                <w:rFonts w:eastAsia="Yu Mincho"/>
                                <w:noProof/>
                                <w:sz w:val="16"/>
                                <w:szCs w:val="20"/>
                                <w:lang w:val="de-DE" w:eastAsia="ja-JP"/>
                              </w:rPr>
                              <w:t>R5-187273</w:t>
                            </w:r>
                          </w:p>
                          <w:p w14:paraId="6CA2E90D" w14:textId="77777777" w:rsidR="00D23257" w:rsidRPr="0049046F" w:rsidRDefault="00D23257" w:rsidP="0049046F">
                            <w:pPr>
                              <w:widowControl w:val="0"/>
                              <w:overflowPunct w:val="0"/>
                              <w:autoSpaceDE w:val="0"/>
                              <w:autoSpaceDN w:val="0"/>
                              <w:adjustRightInd w:val="0"/>
                              <w:spacing w:after="0" w:line="240" w:lineRule="auto"/>
                              <w:textAlignment w:val="baseline"/>
                              <w:rPr>
                                <w:rFonts w:eastAsia="Yu Mincho"/>
                                <w:noProof/>
                                <w:sz w:val="16"/>
                                <w:szCs w:val="20"/>
                                <w:lang w:val="de-DE" w:eastAsia="ja-JP"/>
                              </w:rPr>
                            </w:pPr>
                            <w:r w:rsidRPr="0049046F">
                              <w:rPr>
                                <w:rFonts w:eastAsia="Yu Mincho"/>
                                <w:noProof/>
                                <w:sz w:val="16"/>
                                <w:szCs w:val="20"/>
                                <w:lang w:val="de-DE" w:eastAsia="ja-JP"/>
                              </w:rPr>
                              <w:t>R5-187274</w:t>
                            </w:r>
                          </w:p>
                          <w:p w14:paraId="40D378AE" w14:textId="77777777" w:rsidR="00D23257" w:rsidRPr="0049046F" w:rsidRDefault="00D23257" w:rsidP="0049046F">
                            <w:pPr>
                              <w:widowControl w:val="0"/>
                              <w:overflowPunct w:val="0"/>
                              <w:autoSpaceDE w:val="0"/>
                              <w:autoSpaceDN w:val="0"/>
                              <w:adjustRightInd w:val="0"/>
                              <w:spacing w:after="0" w:line="240" w:lineRule="auto"/>
                              <w:textAlignment w:val="baseline"/>
                              <w:rPr>
                                <w:rFonts w:eastAsia="Yu Mincho"/>
                                <w:noProof/>
                                <w:sz w:val="16"/>
                                <w:szCs w:val="20"/>
                                <w:lang w:val="de-DE" w:eastAsia="ja-JP"/>
                              </w:rPr>
                            </w:pPr>
                            <w:r w:rsidRPr="0049046F">
                              <w:rPr>
                                <w:rFonts w:eastAsia="Yu Mincho" w:hint="eastAsia"/>
                                <w:noProof/>
                                <w:sz w:val="16"/>
                                <w:szCs w:val="20"/>
                                <w:lang w:val="de-DE" w:eastAsia="ja-JP"/>
                              </w:rPr>
                              <w:t>R5-188063</w:t>
                            </w:r>
                          </w:p>
                          <w:p w14:paraId="0BC986DA" w14:textId="77777777" w:rsidR="00D23257" w:rsidRPr="0049046F" w:rsidRDefault="00D23257" w:rsidP="0049046F">
                            <w:pPr>
                              <w:widowControl w:val="0"/>
                              <w:overflowPunct w:val="0"/>
                              <w:autoSpaceDE w:val="0"/>
                              <w:autoSpaceDN w:val="0"/>
                              <w:adjustRightInd w:val="0"/>
                              <w:spacing w:after="0" w:line="240" w:lineRule="auto"/>
                              <w:textAlignment w:val="baseline"/>
                              <w:rPr>
                                <w:rFonts w:eastAsia="Yu Mincho"/>
                                <w:noProof/>
                                <w:sz w:val="16"/>
                                <w:szCs w:val="20"/>
                                <w:lang w:val="de-DE" w:eastAsia="ja-JP"/>
                              </w:rPr>
                            </w:pPr>
                            <w:r w:rsidRPr="0049046F">
                              <w:rPr>
                                <w:rFonts w:eastAsia="Yu Mincho" w:hint="eastAsia"/>
                                <w:noProof/>
                                <w:sz w:val="16"/>
                                <w:szCs w:val="20"/>
                                <w:lang w:val="de-DE" w:eastAsia="ja-JP"/>
                              </w:rPr>
                              <w:t>R5-188065</w:t>
                            </w:r>
                          </w:p>
                          <w:p w14:paraId="4D47124A"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noProof/>
                                <w:sz w:val="16"/>
                                <w:szCs w:val="20"/>
                                <w:lang w:val="de-DE" w:eastAsia="ja-JP"/>
                              </w:rPr>
                              <w:t>R5-</w:t>
                            </w:r>
                            <w:r w:rsidRPr="0049046F">
                              <w:rPr>
                                <w:rFonts w:eastAsia="Yu Mincho"/>
                                <w:noProof/>
                                <w:sz w:val="16"/>
                                <w:szCs w:val="20"/>
                                <w:lang w:val="en-GB" w:eastAsia="ja-JP"/>
                              </w:rPr>
                              <w:t>195135</w:t>
                            </w:r>
                          </w:p>
                          <w:p w14:paraId="3A958A75"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p>
                        </w:tc>
                      </w:tr>
                      <w:tr w:rsidR="00D23257" w:rsidRPr="0049046F" w14:paraId="731E8C77" w14:textId="77777777" w:rsidTr="0049046F">
                        <w:tc>
                          <w:tcPr>
                            <w:tcW w:w="755" w:type="pct"/>
                            <w:tcBorders>
                              <w:top w:val="single" w:sz="4" w:space="0" w:color="auto"/>
                              <w:left w:val="single" w:sz="4" w:space="0" w:color="auto"/>
                              <w:bottom w:val="single" w:sz="4" w:space="0" w:color="auto"/>
                              <w:right w:val="single" w:sz="4" w:space="0" w:color="auto"/>
                            </w:tcBorders>
                            <w:hideMark/>
                          </w:tcPr>
                          <w:p w14:paraId="53965A2B"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hint="eastAsia"/>
                                <w:noProof/>
                                <w:sz w:val="16"/>
                                <w:szCs w:val="20"/>
                                <w:lang w:val="de-DE" w:eastAsia="ja-JP"/>
                              </w:rPr>
                              <w:t xml:space="preserve">(Receiver) </w:t>
                            </w:r>
                            <w:r w:rsidRPr="0049046F">
                              <w:rPr>
                                <w:rFonts w:eastAsia="Yu Mincho"/>
                                <w:noProof/>
                                <w:sz w:val="16"/>
                                <w:szCs w:val="20"/>
                                <w:lang w:val="de-DE" w:eastAsia="ja-JP"/>
                              </w:rPr>
                              <w:t>Spurious emissions</w:t>
                            </w:r>
                          </w:p>
                        </w:tc>
                        <w:tc>
                          <w:tcPr>
                            <w:tcW w:w="750" w:type="pct"/>
                            <w:tcBorders>
                              <w:top w:val="nil"/>
                              <w:left w:val="single" w:sz="4" w:space="0" w:color="auto"/>
                              <w:bottom w:val="nil"/>
                              <w:right w:val="single" w:sz="4" w:space="0" w:color="auto"/>
                            </w:tcBorders>
                          </w:tcPr>
                          <w:p w14:paraId="4A0DF3CB"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p>
                        </w:tc>
                        <w:tc>
                          <w:tcPr>
                            <w:tcW w:w="655" w:type="pct"/>
                            <w:tcBorders>
                              <w:top w:val="nil"/>
                              <w:left w:val="single" w:sz="4" w:space="0" w:color="auto"/>
                              <w:bottom w:val="nil"/>
                              <w:right w:val="single" w:sz="4" w:space="0" w:color="auto"/>
                            </w:tcBorders>
                          </w:tcPr>
                          <w:p w14:paraId="144E9A3A" w14:textId="77777777" w:rsidR="00D23257" w:rsidRPr="0049046F" w:rsidRDefault="00D23257" w:rsidP="0049046F">
                            <w:pPr>
                              <w:tabs>
                                <w:tab w:val="left" w:pos="720"/>
                              </w:tabs>
                              <w:overflowPunct w:val="0"/>
                              <w:autoSpaceDE w:val="0"/>
                              <w:autoSpaceDN w:val="0"/>
                              <w:adjustRightInd w:val="0"/>
                              <w:spacing w:after="180" w:line="240" w:lineRule="auto"/>
                              <w:textAlignment w:val="baseline"/>
                              <w:rPr>
                                <w:rFonts w:ascii="Times New Roman" w:eastAsia="Yu Mincho" w:hAnsi="Times New Roman"/>
                                <w:sz w:val="16"/>
                                <w:szCs w:val="18"/>
                                <w:lang w:val="de-DE" w:eastAsia="ja-JP"/>
                              </w:rPr>
                            </w:pPr>
                          </w:p>
                        </w:tc>
                        <w:tc>
                          <w:tcPr>
                            <w:tcW w:w="2132" w:type="pct"/>
                            <w:tcBorders>
                              <w:top w:val="single" w:sz="4" w:space="0" w:color="auto"/>
                              <w:left w:val="single" w:sz="4" w:space="0" w:color="auto"/>
                              <w:bottom w:val="single" w:sz="4" w:space="0" w:color="auto"/>
                              <w:right w:val="single" w:sz="4" w:space="0" w:color="auto"/>
                            </w:tcBorders>
                            <w:hideMark/>
                          </w:tcPr>
                          <w:p w14:paraId="267F50A1" w14:textId="77777777" w:rsidR="00D23257" w:rsidRPr="0049046F" w:rsidRDefault="00D23257" w:rsidP="0049046F">
                            <w:pPr>
                              <w:widowControl w:val="0"/>
                              <w:overflowPunct w:val="0"/>
                              <w:autoSpaceDE w:val="0"/>
                              <w:autoSpaceDN w:val="0"/>
                              <w:adjustRightInd w:val="0"/>
                              <w:spacing w:after="0" w:line="240" w:lineRule="auto"/>
                              <w:textAlignment w:val="baseline"/>
                              <w:rPr>
                                <w:rFonts w:eastAsia="Yu Mincho"/>
                                <w:noProof/>
                                <w:sz w:val="16"/>
                                <w:szCs w:val="20"/>
                                <w:lang w:eastAsia="ja-JP"/>
                              </w:rPr>
                            </w:pPr>
                            <w:r w:rsidRPr="0049046F">
                              <w:rPr>
                                <w:rFonts w:eastAsia="Yu Mincho"/>
                                <w:noProof/>
                                <w:sz w:val="16"/>
                                <w:szCs w:val="20"/>
                                <w:lang w:eastAsia="ja-JP"/>
                              </w:rPr>
                              <w:t>Estimated SNR is smaller than -15 dB, required relaxation larger than 25 dB depending on frequency range</w:t>
                            </w:r>
                            <w:r w:rsidRPr="0049046F">
                              <w:rPr>
                                <w:rFonts w:eastAsia="Yu Mincho" w:hint="eastAsia"/>
                                <w:noProof/>
                                <w:sz w:val="16"/>
                                <w:szCs w:val="20"/>
                                <w:lang w:eastAsia="ja-JP"/>
                              </w:rPr>
                              <w:t xml:space="preserve">. </w:t>
                            </w:r>
                          </w:p>
                          <w:p w14:paraId="7D44F4BF" w14:textId="77777777" w:rsidR="00D23257" w:rsidRPr="000E4CF0"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eastAsia="ja-JP"/>
                              </w:rPr>
                            </w:pPr>
                            <w:r w:rsidRPr="000E4CF0">
                              <w:rPr>
                                <w:rFonts w:eastAsia="Yu Mincho"/>
                                <w:noProof/>
                                <w:sz w:val="16"/>
                                <w:szCs w:val="20"/>
                                <w:lang w:eastAsia="ja-JP"/>
                              </w:rPr>
                              <w:t>Not to test or test with relaxation is TBD.</w:t>
                            </w:r>
                          </w:p>
                        </w:tc>
                        <w:tc>
                          <w:tcPr>
                            <w:tcW w:w="708" w:type="pct"/>
                            <w:vMerge/>
                            <w:tcBorders>
                              <w:top w:val="single" w:sz="4" w:space="0" w:color="auto"/>
                              <w:left w:val="single" w:sz="4" w:space="0" w:color="auto"/>
                              <w:bottom w:val="single" w:sz="4" w:space="0" w:color="auto"/>
                              <w:right w:val="single" w:sz="4" w:space="0" w:color="auto"/>
                            </w:tcBorders>
                            <w:hideMark/>
                          </w:tcPr>
                          <w:p w14:paraId="596E2F6F" w14:textId="77777777" w:rsidR="00D23257" w:rsidRPr="000E4CF0" w:rsidRDefault="00D23257" w:rsidP="0049046F">
                            <w:pPr>
                              <w:overflowPunct w:val="0"/>
                              <w:autoSpaceDE w:val="0"/>
                              <w:autoSpaceDN w:val="0"/>
                              <w:adjustRightInd w:val="0"/>
                              <w:spacing w:after="180" w:line="240" w:lineRule="auto"/>
                              <w:textAlignment w:val="baseline"/>
                              <w:rPr>
                                <w:rFonts w:eastAsia="Yu Mincho"/>
                                <w:sz w:val="16"/>
                                <w:szCs w:val="18"/>
                                <w:lang w:eastAsia="ja-JP"/>
                              </w:rPr>
                            </w:pPr>
                          </w:p>
                        </w:tc>
                      </w:tr>
                      <w:tr w:rsidR="00D23257" w:rsidRPr="0049046F" w14:paraId="589BDC78" w14:textId="77777777" w:rsidTr="0049046F">
                        <w:tc>
                          <w:tcPr>
                            <w:tcW w:w="755" w:type="pct"/>
                            <w:tcBorders>
                              <w:top w:val="single" w:sz="4" w:space="0" w:color="auto"/>
                              <w:left w:val="single" w:sz="4" w:space="0" w:color="auto"/>
                              <w:bottom w:val="single" w:sz="4" w:space="0" w:color="auto"/>
                              <w:right w:val="single" w:sz="4" w:space="0" w:color="auto"/>
                            </w:tcBorders>
                            <w:hideMark/>
                          </w:tcPr>
                          <w:p w14:paraId="75FF9495" w14:textId="77777777" w:rsidR="00D23257" w:rsidRPr="000E4CF0"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eastAsia="ja-JP"/>
                              </w:rPr>
                            </w:pPr>
                            <w:r w:rsidRPr="0049046F">
                              <w:rPr>
                                <w:rFonts w:eastAsia="Yu Mincho"/>
                                <w:noProof/>
                                <w:sz w:val="16"/>
                                <w:szCs w:val="20"/>
                                <w:lang w:eastAsia="ja-JP"/>
                              </w:rPr>
                              <w:t>Spurious emission band UE co-existence</w:t>
                            </w:r>
                          </w:p>
                        </w:tc>
                        <w:tc>
                          <w:tcPr>
                            <w:tcW w:w="750" w:type="pct"/>
                            <w:tcBorders>
                              <w:top w:val="nil"/>
                              <w:left w:val="single" w:sz="4" w:space="0" w:color="auto"/>
                              <w:bottom w:val="nil"/>
                              <w:right w:val="single" w:sz="4" w:space="0" w:color="auto"/>
                            </w:tcBorders>
                          </w:tcPr>
                          <w:p w14:paraId="68F412EF" w14:textId="77777777" w:rsidR="00D23257" w:rsidRPr="000E4CF0"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eastAsia="ja-JP"/>
                              </w:rPr>
                            </w:pPr>
                          </w:p>
                        </w:tc>
                        <w:tc>
                          <w:tcPr>
                            <w:tcW w:w="655" w:type="pct"/>
                            <w:tcBorders>
                              <w:top w:val="nil"/>
                              <w:left w:val="single" w:sz="4" w:space="0" w:color="auto"/>
                              <w:bottom w:val="nil"/>
                              <w:right w:val="single" w:sz="4" w:space="0" w:color="auto"/>
                            </w:tcBorders>
                          </w:tcPr>
                          <w:p w14:paraId="76874FEF" w14:textId="77777777" w:rsidR="00D23257" w:rsidRPr="000E4CF0" w:rsidRDefault="00D23257" w:rsidP="0049046F">
                            <w:pPr>
                              <w:tabs>
                                <w:tab w:val="left" w:pos="720"/>
                              </w:tabs>
                              <w:overflowPunct w:val="0"/>
                              <w:autoSpaceDE w:val="0"/>
                              <w:autoSpaceDN w:val="0"/>
                              <w:adjustRightInd w:val="0"/>
                              <w:spacing w:after="180" w:line="240" w:lineRule="auto"/>
                              <w:textAlignment w:val="baseline"/>
                              <w:rPr>
                                <w:rFonts w:ascii="Times New Roman" w:eastAsia="Yu Mincho" w:hAnsi="Times New Roman"/>
                                <w:sz w:val="16"/>
                                <w:szCs w:val="18"/>
                                <w:lang w:eastAsia="ja-JP"/>
                              </w:rPr>
                            </w:pPr>
                          </w:p>
                        </w:tc>
                        <w:tc>
                          <w:tcPr>
                            <w:tcW w:w="2132" w:type="pct"/>
                            <w:tcBorders>
                              <w:top w:val="single" w:sz="4" w:space="0" w:color="auto"/>
                              <w:left w:val="single" w:sz="4" w:space="0" w:color="auto"/>
                              <w:bottom w:val="single" w:sz="4" w:space="0" w:color="auto"/>
                              <w:right w:val="single" w:sz="4" w:space="0" w:color="auto"/>
                            </w:tcBorders>
                            <w:hideMark/>
                          </w:tcPr>
                          <w:p w14:paraId="4012805B" w14:textId="77777777" w:rsidR="00D23257" w:rsidRPr="000E4CF0"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eastAsia="ja-JP"/>
                              </w:rPr>
                            </w:pPr>
                            <w:r w:rsidRPr="000E4CF0">
                              <w:rPr>
                                <w:rFonts w:eastAsia="Yu Mincho" w:hint="eastAsia"/>
                                <w:noProof/>
                                <w:sz w:val="16"/>
                                <w:szCs w:val="20"/>
                                <w:lang w:eastAsia="ja-JP"/>
                              </w:rPr>
                              <w:t>Whether relaxation is required depends on further analysis of achievable SNR and assesment of MU</w:t>
                            </w:r>
                            <w:r w:rsidRPr="000E4CF0">
                              <w:rPr>
                                <w:rFonts w:eastAsia="Yu Mincho"/>
                                <w:noProof/>
                                <w:sz w:val="16"/>
                                <w:szCs w:val="20"/>
                                <w:lang w:eastAsia="ja-JP"/>
                              </w:rPr>
                              <w:t>.</w:t>
                            </w:r>
                          </w:p>
                        </w:tc>
                        <w:tc>
                          <w:tcPr>
                            <w:tcW w:w="708" w:type="pct"/>
                            <w:vMerge/>
                            <w:tcBorders>
                              <w:top w:val="single" w:sz="4" w:space="0" w:color="auto"/>
                              <w:left w:val="single" w:sz="4" w:space="0" w:color="auto"/>
                              <w:bottom w:val="single" w:sz="4" w:space="0" w:color="auto"/>
                              <w:right w:val="single" w:sz="4" w:space="0" w:color="auto"/>
                            </w:tcBorders>
                            <w:hideMark/>
                          </w:tcPr>
                          <w:p w14:paraId="20D2F8B4" w14:textId="77777777" w:rsidR="00D23257" w:rsidRPr="000E4CF0" w:rsidRDefault="00D23257" w:rsidP="0049046F">
                            <w:pPr>
                              <w:overflowPunct w:val="0"/>
                              <w:autoSpaceDE w:val="0"/>
                              <w:autoSpaceDN w:val="0"/>
                              <w:adjustRightInd w:val="0"/>
                              <w:spacing w:after="180" w:line="240" w:lineRule="auto"/>
                              <w:textAlignment w:val="baseline"/>
                              <w:rPr>
                                <w:rFonts w:eastAsia="Yu Mincho"/>
                                <w:sz w:val="16"/>
                                <w:szCs w:val="18"/>
                                <w:lang w:eastAsia="ja-JP"/>
                              </w:rPr>
                            </w:pPr>
                          </w:p>
                        </w:tc>
                      </w:tr>
                      <w:tr w:rsidR="00D23257" w:rsidRPr="0049046F" w14:paraId="04E1D253" w14:textId="77777777" w:rsidTr="0049046F">
                        <w:tc>
                          <w:tcPr>
                            <w:tcW w:w="755" w:type="pct"/>
                            <w:tcBorders>
                              <w:top w:val="single" w:sz="4" w:space="0" w:color="auto"/>
                              <w:left w:val="single" w:sz="4" w:space="0" w:color="auto"/>
                              <w:bottom w:val="single" w:sz="4" w:space="0" w:color="auto"/>
                              <w:right w:val="single" w:sz="4" w:space="0" w:color="auto"/>
                            </w:tcBorders>
                            <w:hideMark/>
                          </w:tcPr>
                          <w:p w14:paraId="6E65C195"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noProof/>
                                <w:sz w:val="16"/>
                                <w:szCs w:val="20"/>
                                <w:lang w:val="de-DE" w:eastAsia="ja-JP"/>
                              </w:rPr>
                              <w:t>Adjacent channel leakage ratio</w:t>
                            </w:r>
                          </w:p>
                        </w:tc>
                        <w:tc>
                          <w:tcPr>
                            <w:tcW w:w="750" w:type="pct"/>
                            <w:tcBorders>
                              <w:top w:val="nil"/>
                              <w:left w:val="single" w:sz="4" w:space="0" w:color="auto"/>
                              <w:bottom w:val="nil"/>
                              <w:right w:val="single" w:sz="4" w:space="0" w:color="auto"/>
                            </w:tcBorders>
                          </w:tcPr>
                          <w:p w14:paraId="50C050BD"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p>
                        </w:tc>
                        <w:tc>
                          <w:tcPr>
                            <w:tcW w:w="655" w:type="pct"/>
                            <w:tcBorders>
                              <w:top w:val="nil"/>
                              <w:left w:val="single" w:sz="4" w:space="0" w:color="auto"/>
                              <w:bottom w:val="nil"/>
                              <w:right w:val="single" w:sz="4" w:space="0" w:color="auto"/>
                            </w:tcBorders>
                          </w:tcPr>
                          <w:p w14:paraId="7CE633CE" w14:textId="77777777" w:rsidR="00D23257" w:rsidRPr="0049046F" w:rsidRDefault="00D23257" w:rsidP="0049046F">
                            <w:pPr>
                              <w:tabs>
                                <w:tab w:val="left" w:pos="720"/>
                              </w:tabs>
                              <w:overflowPunct w:val="0"/>
                              <w:autoSpaceDE w:val="0"/>
                              <w:autoSpaceDN w:val="0"/>
                              <w:adjustRightInd w:val="0"/>
                              <w:spacing w:after="180" w:line="240" w:lineRule="auto"/>
                              <w:textAlignment w:val="baseline"/>
                              <w:rPr>
                                <w:rFonts w:ascii="Times New Roman" w:eastAsia="Yu Mincho" w:hAnsi="Times New Roman"/>
                                <w:sz w:val="16"/>
                                <w:szCs w:val="18"/>
                                <w:lang w:val="de-DE" w:eastAsia="ja-JP"/>
                              </w:rPr>
                            </w:pPr>
                          </w:p>
                        </w:tc>
                        <w:tc>
                          <w:tcPr>
                            <w:tcW w:w="2132" w:type="pct"/>
                            <w:tcBorders>
                              <w:top w:val="single" w:sz="4" w:space="0" w:color="auto"/>
                              <w:left w:val="single" w:sz="4" w:space="0" w:color="auto"/>
                              <w:bottom w:val="single" w:sz="4" w:space="0" w:color="auto"/>
                              <w:right w:val="single" w:sz="4" w:space="0" w:color="auto"/>
                            </w:tcBorders>
                            <w:hideMark/>
                          </w:tcPr>
                          <w:p w14:paraId="265E5B2D" w14:textId="77777777" w:rsidR="00D23257" w:rsidRPr="000E4CF0"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eastAsia="ja-JP"/>
                              </w:rPr>
                            </w:pPr>
                            <w:r w:rsidRPr="000E4CF0">
                              <w:rPr>
                                <w:rFonts w:eastAsia="Yu Mincho" w:hint="eastAsia"/>
                                <w:noProof/>
                                <w:sz w:val="16"/>
                                <w:szCs w:val="20"/>
                                <w:lang w:eastAsia="ja-JP"/>
                              </w:rPr>
                              <w:t>Whether relaxation is required depends on further analysis of achievable SNR and assesment of MU.</w:t>
                            </w:r>
                          </w:p>
                        </w:tc>
                        <w:tc>
                          <w:tcPr>
                            <w:tcW w:w="708" w:type="pct"/>
                            <w:vMerge/>
                            <w:tcBorders>
                              <w:top w:val="single" w:sz="4" w:space="0" w:color="auto"/>
                              <w:left w:val="single" w:sz="4" w:space="0" w:color="auto"/>
                              <w:bottom w:val="single" w:sz="4" w:space="0" w:color="auto"/>
                              <w:right w:val="single" w:sz="4" w:space="0" w:color="auto"/>
                            </w:tcBorders>
                            <w:hideMark/>
                          </w:tcPr>
                          <w:p w14:paraId="0CDC9236" w14:textId="77777777" w:rsidR="00D23257" w:rsidRPr="000E4CF0" w:rsidRDefault="00D23257" w:rsidP="0049046F">
                            <w:pPr>
                              <w:overflowPunct w:val="0"/>
                              <w:autoSpaceDE w:val="0"/>
                              <w:autoSpaceDN w:val="0"/>
                              <w:adjustRightInd w:val="0"/>
                              <w:spacing w:after="180" w:line="240" w:lineRule="auto"/>
                              <w:textAlignment w:val="baseline"/>
                              <w:rPr>
                                <w:rFonts w:eastAsia="Yu Mincho"/>
                                <w:sz w:val="16"/>
                                <w:szCs w:val="18"/>
                                <w:lang w:eastAsia="ja-JP"/>
                              </w:rPr>
                            </w:pPr>
                          </w:p>
                        </w:tc>
                      </w:tr>
                      <w:tr w:rsidR="00D23257" w:rsidRPr="0049046F" w14:paraId="2E7C91F3" w14:textId="77777777" w:rsidTr="0049046F">
                        <w:tc>
                          <w:tcPr>
                            <w:tcW w:w="755" w:type="pct"/>
                            <w:tcBorders>
                              <w:top w:val="single" w:sz="4" w:space="0" w:color="auto"/>
                              <w:left w:val="single" w:sz="4" w:space="0" w:color="auto"/>
                              <w:bottom w:val="single" w:sz="4" w:space="0" w:color="auto"/>
                              <w:right w:val="single" w:sz="4" w:space="0" w:color="auto"/>
                            </w:tcBorders>
                            <w:hideMark/>
                          </w:tcPr>
                          <w:p w14:paraId="664E702C"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r w:rsidRPr="0049046F">
                              <w:rPr>
                                <w:rFonts w:eastAsia="Yu Mincho" w:hint="eastAsia"/>
                                <w:noProof/>
                                <w:sz w:val="16"/>
                                <w:szCs w:val="20"/>
                                <w:lang w:val="de-DE" w:eastAsia="ja-JP"/>
                              </w:rPr>
                              <w:t>Minimum output power</w:t>
                            </w:r>
                          </w:p>
                        </w:tc>
                        <w:tc>
                          <w:tcPr>
                            <w:tcW w:w="750" w:type="pct"/>
                            <w:tcBorders>
                              <w:top w:val="nil"/>
                              <w:left w:val="single" w:sz="4" w:space="0" w:color="auto"/>
                              <w:bottom w:val="nil"/>
                              <w:right w:val="single" w:sz="4" w:space="0" w:color="auto"/>
                            </w:tcBorders>
                          </w:tcPr>
                          <w:p w14:paraId="6A3246C3" w14:textId="77777777" w:rsidR="00D23257" w:rsidRPr="0049046F"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val="de-DE" w:eastAsia="ja-JP"/>
                              </w:rPr>
                            </w:pPr>
                          </w:p>
                        </w:tc>
                        <w:tc>
                          <w:tcPr>
                            <w:tcW w:w="655" w:type="pct"/>
                            <w:tcBorders>
                              <w:top w:val="nil"/>
                              <w:left w:val="single" w:sz="4" w:space="0" w:color="auto"/>
                              <w:bottom w:val="nil"/>
                              <w:right w:val="single" w:sz="4" w:space="0" w:color="auto"/>
                            </w:tcBorders>
                          </w:tcPr>
                          <w:p w14:paraId="25D18D92" w14:textId="77777777" w:rsidR="00D23257" w:rsidRPr="0049046F" w:rsidRDefault="00D23257" w:rsidP="0049046F">
                            <w:pPr>
                              <w:tabs>
                                <w:tab w:val="left" w:pos="720"/>
                              </w:tabs>
                              <w:overflowPunct w:val="0"/>
                              <w:autoSpaceDE w:val="0"/>
                              <w:autoSpaceDN w:val="0"/>
                              <w:adjustRightInd w:val="0"/>
                              <w:spacing w:after="180" w:line="240" w:lineRule="auto"/>
                              <w:textAlignment w:val="baseline"/>
                              <w:rPr>
                                <w:rFonts w:ascii="Times New Roman" w:eastAsia="Yu Mincho" w:hAnsi="Times New Roman"/>
                                <w:sz w:val="16"/>
                                <w:szCs w:val="18"/>
                                <w:lang w:val="de-DE" w:eastAsia="ja-JP"/>
                              </w:rPr>
                            </w:pPr>
                          </w:p>
                        </w:tc>
                        <w:tc>
                          <w:tcPr>
                            <w:tcW w:w="2132" w:type="pct"/>
                            <w:tcBorders>
                              <w:top w:val="single" w:sz="4" w:space="0" w:color="auto"/>
                              <w:left w:val="single" w:sz="4" w:space="0" w:color="auto"/>
                              <w:bottom w:val="single" w:sz="4" w:space="0" w:color="auto"/>
                              <w:right w:val="single" w:sz="4" w:space="0" w:color="auto"/>
                            </w:tcBorders>
                            <w:hideMark/>
                          </w:tcPr>
                          <w:p w14:paraId="7330CEA3" w14:textId="77777777" w:rsidR="00D23257" w:rsidRPr="000E4CF0" w:rsidRDefault="00D23257" w:rsidP="0049046F">
                            <w:pPr>
                              <w:widowControl w:val="0"/>
                              <w:tabs>
                                <w:tab w:val="left" w:pos="720"/>
                              </w:tabs>
                              <w:overflowPunct w:val="0"/>
                              <w:autoSpaceDE w:val="0"/>
                              <w:autoSpaceDN w:val="0"/>
                              <w:adjustRightInd w:val="0"/>
                              <w:spacing w:after="0" w:line="240" w:lineRule="auto"/>
                              <w:textAlignment w:val="baseline"/>
                              <w:rPr>
                                <w:rFonts w:eastAsia="Yu Mincho"/>
                                <w:noProof/>
                                <w:sz w:val="16"/>
                                <w:szCs w:val="18"/>
                                <w:lang w:eastAsia="ja-JP"/>
                              </w:rPr>
                            </w:pPr>
                            <w:r w:rsidRPr="000E4CF0">
                              <w:rPr>
                                <w:rFonts w:eastAsia="Yu Mincho" w:hint="eastAsia"/>
                                <w:noProof/>
                                <w:sz w:val="16"/>
                                <w:szCs w:val="20"/>
                                <w:lang w:eastAsia="ja-JP"/>
                              </w:rPr>
                              <w:t>Whether relaxation is required depends on further analysis of achievable SNR and assesment of MU.</w:t>
                            </w:r>
                          </w:p>
                        </w:tc>
                        <w:tc>
                          <w:tcPr>
                            <w:tcW w:w="708" w:type="pct"/>
                            <w:vMerge/>
                            <w:tcBorders>
                              <w:top w:val="single" w:sz="4" w:space="0" w:color="auto"/>
                              <w:left w:val="single" w:sz="4" w:space="0" w:color="auto"/>
                              <w:bottom w:val="single" w:sz="4" w:space="0" w:color="auto"/>
                              <w:right w:val="single" w:sz="4" w:space="0" w:color="auto"/>
                            </w:tcBorders>
                            <w:hideMark/>
                          </w:tcPr>
                          <w:p w14:paraId="327430B0" w14:textId="77777777" w:rsidR="00D23257" w:rsidRPr="000E4CF0" w:rsidRDefault="00D23257" w:rsidP="0049046F">
                            <w:pPr>
                              <w:overflowPunct w:val="0"/>
                              <w:autoSpaceDE w:val="0"/>
                              <w:autoSpaceDN w:val="0"/>
                              <w:adjustRightInd w:val="0"/>
                              <w:spacing w:after="180" w:line="240" w:lineRule="auto"/>
                              <w:textAlignment w:val="baseline"/>
                              <w:rPr>
                                <w:rFonts w:eastAsia="Yu Mincho"/>
                                <w:sz w:val="16"/>
                                <w:szCs w:val="18"/>
                                <w:lang w:eastAsia="ja-JP"/>
                              </w:rPr>
                            </w:pPr>
                          </w:p>
                        </w:tc>
                      </w:tr>
                      <w:tr w:rsidR="00D23257" w:rsidRPr="0049046F" w14:paraId="5EF773BF" w14:textId="77777777" w:rsidTr="0049046F">
                        <w:tc>
                          <w:tcPr>
                            <w:tcW w:w="5000" w:type="pct"/>
                            <w:gridSpan w:val="5"/>
                            <w:tcBorders>
                              <w:top w:val="single" w:sz="4" w:space="0" w:color="auto"/>
                              <w:left w:val="single" w:sz="4" w:space="0" w:color="auto"/>
                              <w:bottom w:val="single" w:sz="4" w:space="0" w:color="auto"/>
                              <w:right w:val="single" w:sz="4" w:space="0" w:color="auto"/>
                            </w:tcBorders>
                            <w:hideMark/>
                          </w:tcPr>
                          <w:p w14:paraId="7BF7F216" w14:textId="77777777" w:rsidR="00D23257" w:rsidRPr="000E4CF0" w:rsidRDefault="00D23257" w:rsidP="0049046F">
                            <w:pPr>
                              <w:widowControl w:val="0"/>
                              <w:overflowPunct w:val="0"/>
                              <w:autoSpaceDE w:val="0"/>
                              <w:autoSpaceDN w:val="0"/>
                              <w:adjustRightInd w:val="0"/>
                              <w:spacing w:after="0" w:line="240" w:lineRule="auto"/>
                              <w:textAlignment w:val="baseline"/>
                              <w:rPr>
                                <w:rFonts w:eastAsia="Yu Mincho"/>
                                <w:noProof/>
                                <w:sz w:val="16"/>
                                <w:szCs w:val="20"/>
                                <w:lang w:eastAsia="ja-JP"/>
                              </w:rPr>
                            </w:pPr>
                            <w:r w:rsidRPr="000E4CF0">
                              <w:rPr>
                                <w:rFonts w:eastAsia="Yu Mincho" w:hint="eastAsia"/>
                                <w:noProof/>
                                <w:sz w:val="16"/>
                                <w:szCs w:val="20"/>
                                <w:lang w:eastAsia="ja-JP"/>
                              </w:rPr>
                              <w:t xml:space="preserve">Note 1 : Testability issue due to the upper limit of downlink power achievable from the test system. </w:t>
                            </w:r>
                          </w:p>
                          <w:p w14:paraId="720F3BE3" w14:textId="77777777" w:rsidR="00D23257" w:rsidRPr="000E4CF0" w:rsidRDefault="00D23257" w:rsidP="0049046F">
                            <w:pPr>
                              <w:widowControl w:val="0"/>
                              <w:overflowPunct w:val="0"/>
                              <w:autoSpaceDE w:val="0"/>
                              <w:autoSpaceDN w:val="0"/>
                              <w:adjustRightInd w:val="0"/>
                              <w:spacing w:after="0" w:line="240" w:lineRule="auto"/>
                              <w:textAlignment w:val="baseline"/>
                              <w:rPr>
                                <w:rFonts w:eastAsia="Yu Mincho"/>
                                <w:noProof/>
                                <w:sz w:val="16"/>
                                <w:szCs w:val="20"/>
                                <w:lang w:eastAsia="ja-JP"/>
                              </w:rPr>
                            </w:pPr>
                            <w:r w:rsidRPr="000E4CF0">
                              <w:rPr>
                                <w:rFonts w:eastAsia="Yu Mincho" w:hint="eastAsia"/>
                                <w:noProof/>
                                <w:sz w:val="16"/>
                                <w:szCs w:val="20"/>
                                <w:lang w:eastAsia="ja-JP"/>
                              </w:rPr>
                              <w:t>Note 2 : Testability issue due to the lower limit of measurable power level by the test system.</w:t>
                            </w:r>
                          </w:p>
                          <w:p w14:paraId="4D796415" w14:textId="77777777" w:rsidR="00D23257" w:rsidRPr="000E4CF0" w:rsidRDefault="00D23257" w:rsidP="0049046F">
                            <w:pPr>
                              <w:widowControl w:val="0"/>
                              <w:overflowPunct w:val="0"/>
                              <w:autoSpaceDE w:val="0"/>
                              <w:autoSpaceDN w:val="0"/>
                              <w:adjustRightInd w:val="0"/>
                              <w:spacing w:after="0" w:line="240" w:lineRule="auto"/>
                              <w:textAlignment w:val="baseline"/>
                              <w:rPr>
                                <w:rFonts w:eastAsia="Yu Mincho"/>
                                <w:noProof/>
                                <w:sz w:val="16"/>
                                <w:szCs w:val="20"/>
                                <w:lang w:eastAsia="ja-JP"/>
                              </w:rPr>
                            </w:pPr>
                            <w:r w:rsidRPr="000E4CF0">
                              <w:rPr>
                                <w:rFonts w:eastAsia="Yu Mincho" w:hint="eastAsia"/>
                                <w:noProof/>
                                <w:sz w:val="16"/>
                                <w:szCs w:val="20"/>
                                <w:lang w:eastAsia="ja-JP"/>
                              </w:rPr>
                              <w:t xml:space="preserve">Note 3 : This table does not list all of the test cases with testability issues. RAN5 continue to study the testability of remaining TRx test cases and treatment of them. </w:t>
                            </w:r>
                          </w:p>
                          <w:p w14:paraId="450153C5" w14:textId="77777777" w:rsidR="00D23257" w:rsidRPr="000E4CF0" w:rsidRDefault="00D23257" w:rsidP="0049046F">
                            <w:pPr>
                              <w:widowControl w:val="0"/>
                              <w:overflowPunct w:val="0"/>
                              <w:autoSpaceDE w:val="0"/>
                              <w:autoSpaceDN w:val="0"/>
                              <w:adjustRightInd w:val="0"/>
                              <w:spacing w:after="0" w:line="240" w:lineRule="auto"/>
                              <w:textAlignment w:val="baseline"/>
                              <w:rPr>
                                <w:rFonts w:eastAsia="Yu Mincho"/>
                                <w:noProof/>
                                <w:sz w:val="16"/>
                                <w:szCs w:val="18"/>
                                <w:lang w:eastAsia="ja-JP"/>
                              </w:rPr>
                            </w:pPr>
                          </w:p>
                        </w:tc>
                      </w:tr>
                    </w:tbl>
                    <w:p w14:paraId="0582EA23" w14:textId="56C6A61C" w:rsidR="00D23257" w:rsidRPr="00C27FA4" w:rsidRDefault="00D23257" w:rsidP="0080596A">
                      <w:pPr>
                        <w:pStyle w:val="List2"/>
                        <w:spacing w:after="0"/>
                        <w:ind w:left="0" w:firstLine="0"/>
                        <w:rPr>
                          <w:sz w:val="12"/>
                          <w:szCs w:val="16"/>
                        </w:rPr>
                      </w:pPr>
                    </w:p>
                  </w:txbxContent>
                </v:textbox>
                <w10:anchorlock/>
              </v:shape>
            </w:pict>
          </mc:Fallback>
        </mc:AlternateContent>
      </w:r>
    </w:p>
    <w:p w14:paraId="64CC3FA2" w14:textId="5BDD654D" w:rsidR="00D23257" w:rsidRPr="0080596A" w:rsidRDefault="00C81F60" w:rsidP="00D23257">
      <w:pPr>
        <w:rPr>
          <w:lang w:val="en-GB" w:eastAsia="en-US"/>
        </w:rPr>
      </w:pPr>
      <w:r>
        <w:rPr>
          <w:lang w:val="en-GB" w:eastAsia="en-US"/>
        </w:rPr>
        <w:t xml:space="preserve">Even though, RAN5 continued with the feasibility and MU analysis for all those test cases and made progress on the full definition of test cases. </w:t>
      </w:r>
      <w:r w:rsidR="00D23257">
        <w:rPr>
          <w:lang w:val="en-GB" w:eastAsia="en-US"/>
        </w:rPr>
        <w:t>T</w:t>
      </w:r>
      <w:r w:rsidR="00386C41">
        <w:rPr>
          <w:lang w:val="en-GB" w:eastAsia="en-US"/>
        </w:rPr>
        <w:t>he following clauses present a summary of the</w:t>
      </w:r>
      <w:r w:rsidR="00D23257">
        <w:rPr>
          <w:lang w:val="en-GB" w:eastAsia="en-US"/>
        </w:rPr>
        <w:t xml:space="preserve"> progress per test case in TS 38.521-2</w:t>
      </w:r>
      <w:r w:rsidR="00FA00F5">
        <w:rPr>
          <w:lang w:val="en-GB" w:eastAsia="en-US"/>
        </w:rPr>
        <w:t xml:space="preserve"> </w:t>
      </w:r>
      <w:r w:rsidR="00FA00F5">
        <w:rPr>
          <w:lang w:val="en-GB" w:eastAsia="en-US"/>
        </w:rPr>
        <w:fldChar w:fldCharType="begin"/>
      </w:r>
      <w:r w:rsidR="00FA00F5">
        <w:rPr>
          <w:lang w:val="en-GB" w:eastAsia="en-US"/>
        </w:rPr>
        <w:instrText xml:space="preserve"> REF _Ref47358595 \r \h </w:instrText>
      </w:r>
      <w:r w:rsidR="00FA00F5">
        <w:rPr>
          <w:lang w:val="en-GB" w:eastAsia="en-US"/>
        </w:rPr>
      </w:r>
      <w:r w:rsidR="00FA00F5">
        <w:rPr>
          <w:lang w:val="en-GB" w:eastAsia="en-US"/>
        </w:rPr>
        <w:fldChar w:fldCharType="separate"/>
      </w:r>
      <w:r w:rsidR="00FF43E2">
        <w:rPr>
          <w:lang w:val="en-GB" w:eastAsia="en-US"/>
        </w:rPr>
        <w:t>[7]</w:t>
      </w:r>
      <w:r w:rsidR="00FA00F5">
        <w:rPr>
          <w:lang w:val="en-GB" w:eastAsia="en-US"/>
        </w:rPr>
        <w:fldChar w:fldCharType="end"/>
      </w:r>
      <w:r w:rsidR="00D23257">
        <w:rPr>
          <w:lang w:val="en-GB" w:eastAsia="en-US"/>
        </w:rPr>
        <w:t>.</w:t>
      </w:r>
    </w:p>
    <w:p w14:paraId="617E4506" w14:textId="68D2355D" w:rsidR="0038003B" w:rsidRPr="0080596A" w:rsidRDefault="0038003B" w:rsidP="0038003B">
      <w:pPr>
        <w:pStyle w:val="Heading2"/>
      </w:pPr>
      <w:r>
        <w:rPr>
          <w:lang w:val="es-ES"/>
        </w:rPr>
        <w:t>Maximum Input Level</w:t>
      </w:r>
    </w:p>
    <w:p w14:paraId="1F2EE54A" w14:textId="558ED96B" w:rsidR="0038003B" w:rsidRDefault="0038003B" w:rsidP="0080596A">
      <w:pPr>
        <w:jc w:val="both"/>
      </w:pPr>
      <w:r>
        <w:rPr>
          <w:lang w:val="en-GB" w:eastAsia="en-US"/>
        </w:rPr>
        <w:t>Following the most recent version of the conformance specification TS 38.521-2</w:t>
      </w:r>
      <w:r w:rsidR="00FA00F5">
        <w:rPr>
          <w:lang w:val="en-GB" w:eastAsia="en-US"/>
        </w:rPr>
        <w:t xml:space="preserve"> </w:t>
      </w:r>
      <w:r w:rsidR="00FA00F5">
        <w:rPr>
          <w:lang w:val="en-GB" w:eastAsia="en-US"/>
        </w:rPr>
        <w:fldChar w:fldCharType="begin"/>
      </w:r>
      <w:r w:rsidR="00FA00F5">
        <w:rPr>
          <w:lang w:val="en-GB" w:eastAsia="en-US"/>
        </w:rPr>
        <w:instrText xml:space="preserve"> REF _Ref47358595 \r \h </w:instrText>
      </w:r>
      <w:r w:rsidR="00FA00F5">
        <w:rPr>
          <w:lang w:val="en-GB" w:eastAsia="en-US"/>
        </w:rPr>
      </w:r>
      <w:r w:rsidR="00FA00F5">
        <w:rPr>
          <w:lang w:val="en-GB" w:eastAsia="en-US"/>
        </w:rPr>
        <w:fldChar w:fldCharType="separate"/>
      </w:r>
      <w:r w:rsidR="00FF43E2">
        <w:rPr>
          <w:lang w:val="en-GB" w:eastAsia="en-US"/>
        </w:rPr>
        <w:t>[7]</w:t>
      </w:r>
      <w:r w:rsidR="00FA00F5">
        <w:rPr>
          <w:lang w:val="en-GB" w:eastAsia="en-US"/>
        </w:rPr>
        <w:fldChar w:fldCharType="end"/>
      </w:r>
      <w:r>
        <w:rPr>
          <w:lang w:val="en-GB" w:eastAsia="en-US"/>
        </w:rPr>
        <w:t xml:space="preserve">, test requirements for maximum input level has been defined using </w:t>
      </w:r>
      <w:r w:rsidRPr="00C75948">
        <w:t>26dB relaxation for 24.25 ~ 29.5 GHz and 34 dB relaxation for 37 ~ 40 GHz.</w:t>
      </w:r>
    </w:p>
    <w:p w14:paraId="08828A19" w14:textId="438BAC10" w:rsidR="0038003B" w:rsidRDefault="0038003B" w:rsidP="0038003B">
      <w:pPr>
        <w:jc w:val="center"/>
        <w:rPr>
          <w:lang w:val="en-GB" w:eastAsia="en-US"/>
        </w:rPr>
      </w:pPr>
      <w:r w:rsidRPr="0038003B">
        <w:rPr>
          <w:noProof/>
          <w:lang w:eastAsia="en-US"/>
        </w:rPr>
        <mc:AlternateContent>
          <mc:Choice Requires="wps">
            <w:drawing>
              <wp:inline distT="0" distB="0" distL="0" distR="0" wp14:anchorId="25E6ED4B" wp14:editId="707162FE">
                <wp:extent cx="5760000" cy="140462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2F27F313" w14:textId="64F11DF2" w:rsidR="00D23257" w:rsidRPr="0038003B" w:rsidRDefault="00D23257" w:rsidP="0038003B">
                            <w:pPr>
                              <w:pStyle w:val="TH"/>
                              <w:rPr>
                                <w:rFonts w:eastAsia="Osaka"/>
                                <w:lang w:val="en-GB" w:eastAsia="en-GB"/>
                              </w:rPr>
                            </w:pPr>
                            <w:r w:rsidRPr="0038003B">
                              <w:rPr>
                                <w:rFonts w:eastAsia="Osaka"/>
                                <w:lang w:val="en-GB" w:eastAsia="en-GB"/>
                              </w:rPr>
                              <w:t>Table 7.4.</w:t>
                            </w:r>
                            <w:r w:rsidRPr="0038003B">
                              <w:rPr>
                                <w:rFonts w:eastAsia="SimSun"/>
                                <w:lang w:val="en-GB" w:eastAsia="en-GB"/>
                              </w:rPr>
                              <w:t>5</w:t>
                            </w:r>
                            <w:r w:rsidRPr="0038003B">
                              <w:rPr>
                                <w:rFonts w:eastAsia="Osaka"/>
                                <w:lang w:val="en-GB" w:eastAsia="en-GB"/>
                              </w:rPr>
                              <w:t>-1: Maximum input level</w:t>
                            </w:r>
                          </w:p>
                          <w:tbl>
                            <w:tblPr>
                              <w:tblW w:w="8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D23257" w:rsidRPr="0038003B" w14:paraId="4BC6E558" w14:textId="77777777" w:rsidTr="0038003B">
                              <w:trPr>
                                <w:jc w:val="center"/>
                              </w:trPr>
                              <w:tc>
                                <w:tcPr>
                                  <w:tcW w:w="2551" w:type="dxa"/>
                                  <w:vMerge w:val="restart"/>
                                </w:tcPr>
                                <w:p w14:paraId="2AA4DF85"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38003B">
                                    <w:rPr>
                                      <w:rFonts w:eastAsia="Times New Roman"/>
                                      <w:b/>
                                      <w:sz w:val="18"/>
                                      <w:szCs w:val="20"/>
                                      <w:lang w:val="en-GB" w:eastAsia="en-GB"/>
                                    </w:rPr>
                                    <w:t>Rx Parameter</w:t>
                                  </w:r>
                                </w:p>
                              </w:tc>
                              <w:tc>
                                <w:tcPr>
                                  <w:tcW w:w="851" w:type="dxa"/>
                                  <w:vMerge w:val="restart"/>
                                </w:tcPr>
                                <w:p w14:paraId="121FACF6"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38003B">
                                    <w:rPr>
                                      <w:rFonts w:eastAsia="Times New Roman"/>
                                      <w:b/>
                                      <w:sz w:val="18"/>
                                      <w:szCs w:val="20"/>
                                      <w:lang w:val="en-GB" w:eastAsia="en-GB"/>
                                    </w:rPr>
                                    <w:t xml:space="preserve">Units </w:t>
                                  </w:r>
                                </w:p>
                              </w:tc>
                              <w:tc>
                                <w:tcPr>
                                  <w:tcW w:w="4677" w:type="dxa"/>
                                  <w:gridSpan w:val="4"/>
                                </w:tcPr>
                                <w:p w14:paraId="643B2352"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38003B">
                                    <w:rPr>
                                      <w:rFonts w:eastAsia="Times New Roman"/>
                                      <w:b/>
                                      <w:sz w:val="18"/>
                                      <w:szCs w:val="20"/>
                                      <w:lang w:val="en-GB" w:eastAsia="en-GB"/>
                                    </w:rPr>
                                    <w:t>Channel bandwidth</w:t>
                                  </w:r>
                                </w:p>
                              </w:tc>
                            </w:tr>
                            <w:tr w:rsidR="00D23257" w:rsidRPr="0038003B" w14:paraId="5E146CB4" w14:textId="77777777" w:rsidTr="0038003B">
                              <w:trPr>
                                <w:trHeight w:val="443"/>
                                <w:jc w:val="center"/>
                              </w:trPr>
                              <w:tc>
                                <w:tcPr>
                                  <w:tcW w:w="2551" w:type="dxa"/>
                                  <w:vMerge/>
                                </w:tcPr>
                                <w:p w14:paraId="285931AB"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p>
                              </w:tc>
                              <w:tc>
                                <w:tcPr>
                                  <w:tcW w:w="851" w:type="dxa"/>
                                  <w:vMerge/>
                                </w:tcPr>
                                <w:p w14:paraId="00D338A7"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p>
                              </w:tc>
                              <w:tc>
                                <w:tcPr>
                                  <w:tcW w:w="708" w:type="dxa"/>
                                </w:tcPr>
                                <w:p w14:paraId="423115BE"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38003B">
                                    <w:rPr>
                                      <w:rFonts w:eastAsia="Times New Roman"/>
                                      <w:b/>
                                      <w:sz w:val="18"/>
                                      <w:szCs w:val="20"/>
                                      <w:lang w:val="en-GB" w:eastAsia="en-GB"/>
                                    </w:rPr>
                                    <w:t>50</w:t>
                                  </w:r>
                                  <w:r w:rsidRPr="0038003B">
                                    <w:rPr>
                                      <w:rFonts w:eastAsia="Times New Roman"/>
                                      <w:b/>
                                      <w:sz w:val="18"/>
                                      <w:szCs w:val="20"/>
                                      <w:lang w:val="en-GB" w:eastAsia="en-GB"/>
                                    </w:rPr>
                                    <w:br/>
                                    <w:t xml:space="preserve">MHz </w:t>
                                  </w:r>
                                </w:p>
                              </w:tc>
                              <w:tc>
                                <w:tcPr>
                                  <w:tcW w:w="1557" w:type="dxa"/>
                                </w:tcPr>
                                <w:p w14:paraId="701BE0E7"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38003B">
                                    <w:rPr>
                                      <w:rFonts w:eastAsia="Times New Roman"/>
                                      <w:b/>
                                      <w:sz w:val="18"/>
                                      <w:szCs w:val="20"/>
                                      <w:lang w:val="en-GB" w:eastAsia="en-GB"/>
                                    </w:rPr>
                                    <w:t>100</w:t>
                                  </w:r>
                                  <w:r w:rsidRPr="0038003B">
                                    <w:rPr>
                                      <w:rFonts w:eastAsia="Times New Roman"/>
                                      <w:b/>
                                      <w:sz w:val="18"/>
                                      <w:szCs w:val="20"/>
                                      <w:lang w:val="en-GB" w:eastAsia="en-GB"/>
                                    </w:rPr>
                                    <w:br/>
                                    <w:t>MHz</w:t>
                                  </w:r>
                                </w:p>
                              </w:tc>
                              <w:tc>
                                <w:tcPr>
                                  <w:tcW w:w="1170" w:type="dxa"/>
                                </w:tcPr>
                                <w:p w14:paraId="78900323"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38003B">
                                    <w:rPr>
                                      <w:rFonts w:eastAsia="Times New Roman"/>
                                      <w:b/>
                                      <w:sz w:val="18"/>
                                      <w:szCs w:val="20"/>
                                      <w:lang w:val="en-GB" w:eastAsia="en-GB"/>
                                    </w:rPr>
                                    <w:t>200</w:t>
                                  </w:r>
                                  <w:r w:rsidRPr="0038003B">
                                    <w:rPr>
                                      <w:rFonts w:eastAsia="Times New Roman"/>
                                      <w:b/>
                                      <w:sz w:val="18"/>
                                      <w:szCs w:val="20"/>
                                      <w:lang w:val="en-GB" w:eastAsia="en-GB"/>
                                    </w:rPr>
                                    <w:br/>
                                    <w:t>MHz</w:t>
                                  </w:r>
                                </w:p>
                              </w:tc>
                              <w:tc>
                                <w:tcPr>
                                  <w:tcW w:w="1242" w:type="dxa"/>
                                </w:tcPr>
                                <w:p w14:paraId="47D5546B"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38003B">
                                    <w:rPr>
                                      <w:rFonts w:eastAsia="Times New Roman"/>
                                      <w:b/>
                                      <w:sz w:val="18"/>
                                      <w:szCs w:val="20"/>
                                      <w:lang w:val="en-GB" w:eastAsia="en-GB"/>
                                    </w:rPr>
                                    <w:t>400</w:t>
                                  </w:r>
                                  <w:r w:rsidRPr="0038003B">
                                    <w:rPr>
                                      <w:rFonts w:eastAsia="Times New Roman"/>
                                      <w:b/>
                                      <w:sz w:val="18"/>
                                      <w:szCs w:val="20"/>
                                      <w:lang w:val="en-GB" w:eastAsia="en-GB"/>
                                    </w:rPr>
                                    <w:br/>
                                    <w:t>MHz</w:t>
                                  </w:r>
                                </w:p>
                              </w:tc>
                            </w:tr>
                            <w:tr w:rsidR="00D23257" w:rsidRPr="0038003B" w14:paraId="17559C04" w14:textId="77777777" w:rsidTr="0038003B">
                              <w:trPr>
                                <w:trHeight w:val="424"/>
                                <w:jc w:val="center"/>
                              </w:trPr>
                              <w:tc>
                                <w:tcPr>
                                  <w:tcW w:w="2551" w:type="dxa"/>
                                </w:tcPr>
                                <w:p w14:paraId="509B1B71" w14:textId="77777777" w:rsidR="00D23257" w:rsidRPr="0038003B" w:rsidRDefault="00D23257" w:rsidP="0038003B">
                                  <w:pPr>
                                    <w:keepNext/>
                                    <w:keepLines/>
                                    <w:overflowPunct w:val="0"/>
                                    <w:autoSpaceDE w:val="0"/>
                                    <w:autoSpaceDN w:val="0"/>
                                    <w:adjustRightInd w:val="0"/>
                                    <w:spacing w:after="0" w:line="240" w:lineRule="auto"/>
                                    <w:textAlignment w:val="baseline"/>
                                    <w:rPr>
                                      <w:rFonts w:eastAsia="Times New Roman"/>
                                      <w:sz w:val="18"/>
                                      <w:szCs w:val="20"/>
                                      <w:lang w:val="en-GB" w:eastAsia="en-GB"/>
                                    </w:rPr>
                                  </w:pPr>
                                  <w:r w:rsidRPr="0038003B">
                                    <w:rPr>
                                      <w:rFonts w:eastAsia="Times New Roman"/>
                                      <w:sz w:val="18"/>
                                      <w:szCs w:val="20"/>
                                      <w:lang w:val="en-GB" w:eastAsia="en-GB"/>
                                    </w:rPr>
                                    <w:t>Power in Transmission Bandwidth Configuration</w:t>
                                  </w:r>
                                </w:p>
                              </w:tc>
                              <w:tc>
                                <w:tcPr>
                                  <w:tcW w:w="851" w:type="dxa"/>
                                  <w:vAlign w:val="center"/>
                                </w:tcPr>
                                <w:p w14:paraId="6978A706"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38003B">
                                    <w:rPr>
                                      <w:rFonts w:eastAsia="Times New Roman"/>
                                      <w:sz w:val="18"/>
                                      <w:szCs w:val="20"/>
                                      <w:lang w:val="en-GB" w:eastAsia="en-GB"/>
                                    </w:rPr>
                                    <w:t>dBm</w:t>
                                  </w:r>
                                </w:p>
                              </w:tc>
                              <w:tc>
                                <w:tcPr>
                                  <w:tcW w:w="4677" w:type="dxa"/>
                                  <w:gridSpan w:val="4"/>
                                  <w:vAlign w:val="center"/>
                                </w:tcPr>
                                <w:p w14:paraId="54AC7D60"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38003B">
                                    <w:rPr>
                                      <w:rFonts w:eastAsia="Times New Roman" w:cs="Times New Roman"/>
                                      <w:sz w:val="18"/>
                                      <w:szCs w:val="20"/>
                                      <w:lang w:val="en-GB" w:eastAsia="en-GB"/>
                                    </w:rPr>
                                    <w:t>-51</w:t>
                                  </w:r>
                                  <w:r w:rsidRPr="0038003B">
                                    <w:rPr>
                                      <w:rFonts w:eastAsia="Times New Roman" w:cs="Times New Roman"/>
                                      <w:sz w:val="18"/>
                                      <w:szCs w:val="20"/>
                                      <w:vertAlign w:val="superscript"/>
                                      <w:lang w:val="en-GB" w:eastAsia="en-GB"/>
                                    </w:rPr>
                                    <w:t xml:space="preserve"> </w:t>
                                  </w:r>
                                  <w:r w:rsidRPr="0038003B">
                                    <w:rPr>
                                      <w:rFonts w:eastAsia="Times New Roman" w:cs="Times New Roman"/>
                                      <w:sz w:val="18"/>
                                      <w:szCs w:val="20"/>
                                      <w:lang w:val="en-GB" w:eastAsia="en-GB"/>
                                    </w:rPr>
                                    <w:t xml:space="preserve">(NOTE 2,3) </w:t>
                                  </w:r>
                                  <w:r w:rsidRPr="0038003B">
                                    <w:rPr>
                                      <w:rFonts w:eastAsia="Times New Roman" w:cs="Times New Roman"/>
                                      <w:sz w:val="18"/>
                                      <w:szCs w:val="20"/>
                                      <w:lang w:val="en-GB" w:eastAsia="ja-JP"/>
                                    </w:rPr>
                                    <w:t>for band n257, n258 and n261</w:t>
                                  </w:r>
                                </w:p>
                                <w:p w14:paraId="7852B0CD"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38003B">
                                    <w:rPr>
                                      <w:rFonts w:eastAsia="Times New Roman" w:cs="Times New Roman"/>
                                      <w:sz w:val="18"/>
                                      <w:szCs w:val="20"/>
                                      <w:lang w:val="en-GB" w:eastAsia="ja-JP"/>
                                    </w:rPr>
                                    <w:t>-59</w:t>
                                  </w:r>
                                  <w:r w:rsidRPr="0038003B">
                                    <w:rPr>
                                      <w:rFonts w:eastAsia="Times New Roman" w:cs="Times New Roman"/>
                                      <w:sz w:val="18"/>
                                      <w:szCs w:val="20"/>
                                      <w:lang w:val="en-GB" w:eastAsia="en-GB"/>
                                    </w:rPr>
                                    <w:t xml:space="preserve"> </w:t>
                                  </w:r>
                                  <w:r w:rsidRPr="0038003B">
                                    <w:rPr>
                                      <w:rFonts w:eastAsia="Times New Roman" w:cs="Times New Roman"/>
                                      <w:sz w:val="18"/>
                                      <w:szCs w:val="20"/>
                                      <w:lang w:val="en-GB" w:eastAsia="ja-JP"/>
                                    </w:rPr>
                                    <w:t>(NOTE 2,3) for band n260</w:t>
                                  </w:r>
                                </w:p>
                              </w:tc>
                            </w:tr>
                            <w:tr w:rsidR="00D23257" w:rsidRPr="0038003B" w14:paraId="6EAB11FB" w14:textId="77777777" w:rsidTr="0038003B">
                              <w:trPr>
                                <w:trHeight w:val="398"/>
                                <w:jc w:val="center"/>
                              </w:trPr>
                              <w:tc>
                                <w:tcPr>
                                  <w:tcW w:w="8079" w:type="dxa"/>
                                  <w:gridSpan w:val="6"/>
                                </w:tcPr>
                                <w:p w14:paraId="4A4EFC86" w14:textId="77777777" w:rsidR="00D23257" w:rsidRPr="0038003B" w:rsidRDefault="00D23257" w:rsidP="0038003B">
                                  <w:pPr>
                                    <w:keepNext/>
                                    <w:keepLines/>
                                    <w:overflowPunct w:val="0"/>
                                    <w:autoSpaceDE w:val="0"/>
                                    <w:autoSpaceDN w:val="0"/>
                                    <w:adjustRightInd w:val="0"/>
                                    <w:spacing w:after="0" w:line="240" w:lineRule="auto"/>
                                    <w:ind w:left="851" w:hanging="851"/>
                                    <w:textAlignment w:val="baseline"/>
                                    <w:rPr>
                                      <w:rFonts w:eastAsia="Times New Roman"/>
                                      <w:sz w:val="18"/>
                                      <w:szCs w:val="20"/>
                                      <w:lang w:val="en-GB" w:eastAsia="en-GB"/>
                                    </w:rPr>
                                  </w:pPr>
                                  <w:r w:rsidRPr="0038003B">
                                    <w:rPr>
                                      <w:rFonts w:eastAsia="Times New Roman"/>
                                      <w:sz w:val="18"/>
                                      <w:szCs w:val="20"/>
                                      <w:lang w:val="en-GB" w:eastAsia="en-GB"/>
                                    </w:rPr>
                                    <w:t>NOTE 1:</w:t>
                                  </w:r>
                                  <w:r w:rsidRPr="0038003B">
                                    <w:rPr>
                                      <w:rFonts w:eastAsia="Times New Roman"/>
                                      <w:sz w:val="18"/>
                                      <w:szCs w:val="20"/>
                                      <w:lang w:val="en-GB" w:eastAsia="en-GB"/>
                                    </w:rPr>
                                    <w:tab/>
                                  </w:r>
                                  <w:r w:rsidRPr="0038003B">
                                    <w:rPr>
                                      <w:rFonts w:eastAsia="MS Mincho"/>
                                      <w:sz w:val="18"/>
                                      <w:szCs w:val="20"/>
                                      <w:lang w:val="en-GB" w:eastAsia="en-GB"/>
                                    </w:rPr>
                                    <w:t>The transmitter shall be set to 4 dB below the lower limit of the P</w:t>
                                  </w:r>
                                  <w:r w:rsidRPr="0038003B">
                                    <w:rPr>
                                      <w:rFonts w:eastAsia="MS Mincho"/>
                                      <w:sz w:val="18"/>
                                      <w:szCs w:val="20"/>
                                      <w:vertAlign w:val="subscript"/>
                                      <w:lang w:val="en-GB" w:eastAsia="en-GB"/>
                                    </w:rPr>
                                    <w:t>UMAX,f,c</w:t>
                                  </w:r>
                                  <w:r w:rsidRPr="0038003B">
                                    <w:rPr>
                                      <w:rFonts w:eastAsia="MS Mincho"/>
                                      <w:sz w:val="18"/>
                                      <w:szCs w:val="20"/>
                                      <w:lang w:val="en-GB" w:eastAsia="en-GB"/>
                                    </w:rPr>
                                    <w:t xml:space="preserve"> inequality defined in subclause 6.2.4, with uplink configuration specified in </w:t>
                                  </w:r>
                                  <w:r w:rsidRPr="0038003B">
                                    <w:rPr>
                                      <w:rFonts w:eastAsia="Times New Roman" w:cs="Times New Roman"/>
                                      <w:sz w:val="18"/>
                                      <w:szCs w:val="20"/>
                                      <w:lang w:val="en-GB" w:eastAsia="en-GB"/>
                                    </w:rPr>
                                    <w:t>Table 7.3.2.3</w:t>
                                  </w:r>
                                  <w:r w:rsidRPr="0038003B">
                                    <w:rPr>
                                      <w:rFonts w:eastAsia="Times New Roman" w:cs="Times New Roman"/>
                                      <w:sz w:val="18"/>
                                      <w:szCs w:val="20"/>
                                      <w:lang w:val="en-GB"/>
                                    </w:rPr>
                                    <w:t>.1</w:t>
                                  </w:r>
                                  <w:r w:rsidRPr="0038003B">
                                    <w:rPr>
                                      <w:rFonts w:eastAsia="Times New Roman" w:cs="Times New Roman"/>
                                      <w:sz w:val="18"/>
                                      <w:szCs w:val="20"/>
                                      <w:lang w:val="en-GB" w:eastAsia="en-GB"/>
                                    </w:rPr>
                                    <w:t>-</w:t>
                                  </w:r>
                                  <w:r w:rsidRPr="0038003B">
                                    <w:rPr>
                                      <w:rFonts w:eastAsia="Times New Roman" w:cs="Times New Roman"/>
                                      <w:sz w:val="18"/>
                                      <w:szCs w:val="20"/>
                                      <w:lang w:val="en-GB"/>
                                    </w:rPr>
                                    <w:t>2</w:t>
                                  </w:r>
                                  <w:r w:rsidRPr="0038003B">
                                    <w:rPr>
                                      <w:rFonts w:eastAsia="MS Mincho"/>
                                      <w:sz w:val="18"/>
                                      <w:szCs w:val="20"/>
                                      <w:lang w:val="en-GB" w:eastAsia="en-GB"/>
                                    </w:rPr>
                                    <w:t>.</w:t>
                                  </w:r>
                                </w:p>
                                <w:p w14:paraId="533A8DED" w14:textId="77777777" w:rsidR="00D23257" w:rsidRPr="0038003B" w:rsidRDefault="00D23257" w:rsidP="0038003B">
                                  <w:pPr>
                                    <w:keepNext/>
                                    <w:keepLines/>
                                    <w:overflowPunct w:val="0"/>
                                    <w:autoSpaceDE w:val="0"/>
                                    <w:autoSpaceDN w:val="0"/>
                                    <w:adjustRightInd w:val="0"/>
                                    <w:spacing w:after="0" w:line="240" w:lineRule="auto"/>
                                    <w:ind w:left="851" w:hanging="851"/>
                                    <w:textAlignment w:val="baseline"/>
                                    <w:rPr>
                                      <w:rFonts w:eastAsia="Times New Roman"/>
                                      <w:sz w:val="18"/>
                                      <w:szCs w:val="20"/>
                                      <w:lang w:val="en-GB" w:eastAsia="en-GB"/>
                                    </w:rPr>
                                  </w:pPr>
                                  <w:r w:rsidRPr="0038003B">
                                    <w:rPr>
                                      <w:rFonts w:eastAsia="Times New Roman"/>
                                      <w:sz w:val="18"/>
                                      <w:szCs w:val="20"/>
                                      <w:lang w:val="en-GB" w:eastAsia="en-GB"/>
                                    </w:rPr>
                                    <w:t>NOTE 2:</w:t>
                                  </w:r>
                                  <w:r w:rsidRPr="0038003B">
                                    <w:rPr>
                                      <w:rFonts w:eastAsia="Times New Roman"/>
                                      <w:sz w:val="18"/>
                                      <w:szCs w:val="20"/>
                                      <w:lang w:val="en-GB" w:eastAsia="en-GB"/>
                                    </w:rPr>
                                    <w:tab/>
                                    <w:t xml:space="preserve">Reference measurement channel is specified in Annex A.3.3: QPSK, R=1/3 variant with one sided dynamic OCNG Pattern as described in Annex </w:t>
                                  </w:r>
                                  <w:r w:rsidRPr="0038003B">
                                    <w:rPr>
                                      <w:rFonts w:eastAsia="Times New Roman" w:cs="Times New Roman"/>
                                      <w:sz w:val="18"/>
                                      <w:szCs w:val="20"/>
                                      <w:lang w:val="en-GB" w:eastAsia="en-GB"/>
                                    </w:rPr>
                                    <w:t>A</w:t>
                                  </w:r>
                                  <w:r w:rsidRPr="0038003B">
                                    <w:rPr>
                                      <w:rFonts w:eastAsia="Times New Roman"/>
                                      <w:sz w:val="18"/>
                                      <w:szCs w:val="20"/>
                                      <w:lang w:val="en-GB" w:eastAsia="en-GB"/>
                                    </w:rPr>
                                    <w:t>.</w:t>
                                  </w:r>
                                </w:p>
                                <w:p w14:paraId="0863907F" w14:textId="77777777" w:rsidR="00D23257" w:rsidRPr="0038003B" w:rsidRDefault="00D23257" w:rsidP="0038003B">
                                  <w:pPr>
                                    <w:keepNext/>
                                    <w:keepLines/>
                                    <w:overflowPunct w:val="0"/>
                                    <w:autoSpaceDE w:val="0"/>
                                    <w:autoSpaceDN w:val="0"/>
                                    <w:adjustRightInd w:val="0"/>
                                    <w:spacing w:after="0" w:line="240" w:lineRule="auto"/>
                                    <w:ind w:left="851" w:hanging="851"/>
                                    <w:textAlignment w:val="baseline"/>
                                    <w:rPr>
                                      <w:rFonts w:eastAsia="Times New Roman"/>
                                      <w:sz w:val="18"/>
                                      <w:szCs w:val="20"/>
                                      <w:lang w:val="en-GB" w:eastAsia="en-GB"/>
                                    </w:rPr>
                                  </w:pPr>
                                  <w:r w:rsidRPr="0038003B">
                                    <w:rPr>
                                      <w:rFonts w:eastAsia="Times New Roman"/>
                                      <w:sz w:val="18"/>
                                      <w:szCs w:val="20"/>
                                      <w:lang w:val="en-GB" w:eastAsia="en-GB"/>
                                    </w:rPr>
                                    <w:t>NOTE 3:</w:t>
                                  </w:r>
                                  <w:r w:rsidRPr="0038003B">
                                    <w:rPr>
                                      <w:rFonts w:eastAsia="Times New Roman"/>
                                      <w:sz w:val="18"/>
                                      <w:szCs w:val="20"/>
                                      <w:lang w:val="en-GB" w:eastAsia="en-GB"/>
                                    </w:rPr>
                                    <w:tab/>
                                  </w:r>
                                  <w:r w:rsidRPr="0038003B">
                                    <w:rPr>
                                      <w:rFonts w:eastAsia="Times New Roman"/>
                                      <w:sz w:val="18"/>
                                      <w:szCs w:val="20"/>
                                      <w:highlight w:val="yellow"/>
                                      <w:lang w:val="en-GB" w:eastAsia="en-GB"/>
                                    </w:rPr>
                                    <w:t>The test requirements deviate from minimum requirements by 26dB relaxation for 24.25 ~ 29.5 GHz and 34 dB relaxation for 37 ~ 40 GHz.</w:t>
                                  </w:r>
                                </w:p>
                              </w:tc>
                            </w:tr>
                          </w:tbl>
                          <w:p w14:paraId="2A024393" w14:textId="2E8CA70B" w:rsidR="00D23257" w:rsidRPr="0038003B" w:rsidRDefault="00D23257" w:rsidP="0038003B">
                            <w:pPr>
                              <w:rPr>
                                <w:lang w:val="en-GB"/>
                              </w:rPr>
                            </w:pPr>
                          </w:p>
                        </w:txbxContent>
                      </wps:txbx>
                      <wps:bodyPr rot="0" vert="horz" wrap="square" lIns="91440" tIns="45720" rIns="91440" bIns="45720" anchor="t" anchorCtr="0">
                        <a:spAutoFit/>
                      </wps:bodyPr>
                    </wps:wsp>
                  </a:graphicData>
                </a:graphic>
              </wp:inline>
            </w:drawing>
          </mc:Choice>
          <mc:Fallback>
            <w:pict>
              <v:shape w14:anchorId="25E6ED4B" id="Text Box 2" o:spid="_x0000_s1027"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">
                <v:textbox style="mso-fit-shape-to-text:t">
                  <w:txbxContent>
                    <w:p w14:paraId="2F27F313" w14:textId="64F11DF2" w:rsidR="00D23257" w:rsidRPr="0038003B" w:rsidRDefault="00D23257" w:rsidP="0038003B">
                      <w:pPr>
                        <w:pStyle w:val="TH"/>
                        <w:rPr>
                          <w:rFonts w:eastAsia="Osaka"/>
                          <w:lang w:val="en-GB" w:eastAsia="en-GB"/>
                        </w:rPr>
                      </w:pPr>
                      <w:r w:rsidRPr="0038003B">
                        <w:rPr>
                          <w:rFonts w:eastAsia="Osaka"/>
                          <w:lang w:val="en-GB" w:eastAsia="en-GB"/>
                        </w:rPr>
                        <w:t>Table 7.4.</w:t>
                      </w:r>
                      <w:r w:rsidRPr="0038003B">
                        <w:rPr>
                          <w:rFonts w:eastAsia="SimSun"/>
                          <w:lang w:val="en-GB" w:eastAsia="en-GB"/>
                        </w:rPr>
                        <w:t>5</w:t>
                      </w:r>
                      <w:r w:rsidRPr="0038003B">
                        <w:rPr>
                          <w:rFonts w:eastAsia="Osaka"/>
                          <w:lang w:val="en-GB" w:eastAsia="en-GB"/>
                        </w:rPr>
                        <w:t>-1: Maximum input level</w:t>
                      </w:r>
                    </w:p>
                    <w:tbl>
                      <w:tblPr>
                        <w:tblW w:w="8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D23257" w:rsidRPr="0038003B" w14:paraId="4BC6E558" w14:textId="77777777" w:rsidTr="0038003B">
                        <w:trPr>
                          <w:jc w:val="center"/>
                        </w:trPr>
                        <w:tc>
                          <w:tcPr>
                            <w:tcW w:w="2551" w:type="dxa"/>
                            <w:vMerge w:val="restart"/>
                          </w:tcPr>
                          <w:p w14:paraId="2AA4DF85"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38003B">
                              <w:rPr>
                                <w:rFonts w:eastAsia="Times New Roman"/>
                                <w:b/>
                                <w:sz w:val="18"/>
                                <w:szCs w:val="20"/>
                                <w:lang w:val="en-GB" w:eastAsia="en-GB"/>
                              </w:rPr>
                              <w:t>Rx Parameter</w:t>
                            </w:r>
                          </w:p>
                        </w:tc>
                        <w:tc>
                          <w:tcPr>
                            <w:tcW w:w="851" w:type="dxa"/>
                            <w:vMerge w:val="restart"/>
                          </w:tcPr>
                          <w:p w14:paraId="121FACF6"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38003B">
                              <w:rPr>
                                <w:rFonts w:eastAsia="Times New Roman"/>
                                <w:b/>
                                <w:sz w:val="18"/>
                                <w:szCs w:val="20"/>
                                <w:lang w:val="en-GB" w:eastAsia="en-GB"/>
                              </w:rPr>
                              <w:t xml:space="preserve">Units </w:t>
                            </w:r>
                          </w:p>
                        </w:tc>
                        <w:tc>
                          <w:tcPr>
                            <w:tcW w:w="4677" w:type="dxa"/>
                            <w:gridSpan w:val="4"/>
                          </w:tcPr>
                          <w:p w14:paraId="643B2352"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38003B">
                              <w:rPr>
                                <w:rFonts w:eastAsia="Times New Roman"/>
                                <w:b/>
                                <w:sz w:val="18"/>
                                <w:szCs w:val="20"/>
                                <w:lang w:val="en-GB" w:eastAsia="en-GB"/>
                              </w:rPr>
                              <w:t>Channel bandwidth</w:t>
                            </w:r>
                          </w:p>
                        </w:tc>
                      </w:tr>
                      <w:tr w:rsidR="00D23257" w:rsidRPr="0038003B" w14:paraId="5E146CB4" w14:textId="77777777" w:rsidTr="0038003B">
                        <w:trPr>
                          <w:trHeight w:val="443"/>
                          <w:jc w:val="center"/>
                        </w:trPr>
                        <w:tc>
                          <w:tcPr>
                            <w:tcW w:w="2551" w:type="dxa"/>
                            <w:vMerge/>
                          </w:tcPr>
                          <w:p w14:paraId="285931AB"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p>
                        </w:tc>
                        <w:tc>
                          <w:tcPr>
                            <w:tcW w:w="851" w:type="dxa"/>
                            <w:vMerge/>
                          </w:tcPr>
                          <w:p w14:paraId="00D338A7"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p>
                        </w:tc>
                        <w:tc>
                          <w:tcPr>
                            <w:tcW w:w="708" w:type="dxa"/>
                          </w:tcPr>
                          <w:p w14:paraId="423115BE"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38003B">
                              <w:rPr>
                                <w:rFonts w:eastAsia="Times New Roman"/>
                                <w:b/>
                                <w:sz w:val="18"/>
                                <w:szCs w:val="20"/>
                                <w:lang w:val="en-GB" w:eastAsia="en-GB"/>
                              </w:rPr>
                              <w:t>50</w:t>
                            </w:r>
                            <w:r w:rsidRPr="0038003B">
                              <w:rPr>
                                <w:rFonts w:eastAsia="Times New Roman"/>
                                <w:b/>
                                <w:sz w:val="18"/>
                                <w:szCs w:val="20"/>
                                <w:lang w:val="en-GB" w:eastAsia="en-GB"/>
                              </w:rPr>
                              <w:br/>
                              <w:t xml:space="preserve">MHz </w:t>
                            </w:r>
                          </w:p>
                        </w:tc>
                        <w:tc>
                          <w:tcPr>
                            <w:tcW w:w="1557" w:type="dxa"/>
                          </w:tcPr>
                          <w:p w14:paraId="701BE0E7"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38003B">
                              <w:rPr>
                                <w:rFonts w:eastAsia="Times New Roman"/>
                                <w:b/>
                                <w:sz w:val="18"/>
                                <w:szCs w:val="20"/>
                                <w:lang w:val="en-GB" w:eastAsia="en-GB"/>
                              </w:rPr>
                              <w:t>100</w:t>
                            </w:r>
                            <w:r w:rsidRPr="0038003B">
                              <w:rPr>
                                <w:rFonts w:eastAsia="Times New Roman"/>
                                <w:b/>
                                <w:sz w:val="18"/>
                                <w:szCs w:val="20"/>
                                <w:lang w:val="en-GB" w:eastAsia="en-GB"/>
                              </w:rPr>
                              <w:br/>
                              <w:t>MHz</w:t>
                            </w:r>
                          </w:p>
                        </w:tc>
                        <w:tc>
                          <w:tcPr>
                            <w:tcW w:w="1170" w:type="dxa"/>
                          </w:tcPr>
                          <w:p w14:paraId="78900323"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38003B">
                              <w:rPr>
                                <w:rFonts w:eastAsia="Times New Roman"/>
                                <w:b/>
                                <w:sz w:val="18"/>
                                <w:szCs w:val="20"/>
                                <w:lang w:val="en-GB" w:eastAsia="en-GB"/>
                              </w:rPr>
                              <w:t>200</w:t>
                            </w:r>
                            <w:r w:rsidRPr="0038003B">
                              <w:rPr>
                                <w:rFonts w:eastAsia="Times New Roman"/>
                                <w:b/>
                                <w:sz w:val="18"/>
                                <w:szCs w:val="20"/>
                                <w:lang w:val="en-GB" w:eastAsia="en-GB"/>
                              </w:rPr>
                              <w:br/>
                              <w:t>MHz</w:t>
                            </w:r>
                          </w:p>
                        </w:tc>
                        <w:tc>
                          <w:tcPr>
                            <w:tcW w:w="1242" w:type="dxa"/>
                          </w:tcPr>
                          <w:p w14:paraId="47D5546B"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38003B">
                              <w:rPr>
                                <w:rFonts w:eastAsia="Times New Roman"/>
                                <w:b/>
                                <w:sz w:val="18"/>
                                <w:szCs w:val="20"/>
                                <w:lang w:val="en-GB" w:eastAsia="en-GB"/>
                              </w:rPr>
                              <w:t>400</w:t>
                            </w:r>
                            <w:r w:rsidRPr="0038003B">
                              <w:rPr>
                                <w:rFonts w:eastAsia="Times New Roman"/>
                                <w:b/>
                                <w:sz w:val="18"/>
                                <w:szCs w:val="20"/>
                                <w:lang w:val="en-GB" w:eastAsia="en-GB"/>
                              </w:rPr>
                              <w:br/>
                              <w:t>MHz</w:t>
                            </w:r>
                          </w:p>
                        </w:tc>
                      </w:tr>
                      <w:tr w:rsidR="00D23257" w:rsidRPr="0038003B" w14:paraId="17559C04" w14:textId="77777777" w:rsidTr="0038003B">
                        <w:trPr>
                          <w:trHeight w:val="424"/>
                          <w:jc w:val="center"/>
                        </w:trPr>
                        <w:tc>
                          <w:tcPr>
                            <w:tcW w:w="2551" w:type="dxa"/>
                          </w:tcPr>
                          <w:p w14:paraId="509B1B71" w14:textId="77777777" w:rsidR="00D23257" w:rsidRPr="0038003B" w:rsidRDefault="00D23257" w:rsidP="0038003B">
                            <w:pPr>
                              <w:keepNext/>
                              <w:keepLines/>
                              <w:overflowPunct w:val="0"/>
                              <w:autoSpaceDE w:val="0"/>
                              <w:autoSpaceDN w:val="0"/>
                              <w:adjustRightInd w:val="0"/>
                              <w:spacing w:after="0" w:line="240" w:lineRule="auto"/>
                              <w:textAlignment w:val="baseline"/>
                              <w:rPr>
                                <w:rFonts w:eastAsia="Times New Roman"/>
                                <w:sz w:val="18"/>
                                <w:szCs w:val="20"/>
                                <w:lang w:val="en-GB" w:eastAsia="en-GB"/>
                              </w:rPr>
                            </w:pPr>
                            <w:r w:rsidRPr="0038003B">
                              <w:rPr>
                                <w:rFonts w:eastAsia="Times New Roman"/>
                                <w:sz w:val="18"/>
                                <w:szCs w:val="20"/>
                                <w:lang w:val="en-GB" w:eastAsia="en-GB"/>
                              </w:rPr>
                              <w:t>Power in Transmission Bandwidth Configuration</w:t>
                            </w:r>
                          </w:p>
                        </w:tc>
                        <w:tc>
                          <w:tcPr>
                            <w:tcW w:w="851" w:type="dxa"/>
                            <w:vAlign w:val="center"/>
                          </w:tcPr>
                          <w:p w14:paraId="6978A706"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38003B">
                              <w:rPr>
                                <w:rFonts w:eastAsia="Times New Roman"/>
                                <w:sz w:val="18"/>
                                <w:szCs w:val="20"/>
                                <w:lang w:val="en-GB" w:eastAsia="en-GB"/>
                              </w:rPr>
                              <w:t>dBm</w:t>
                            </w:r>
                          </w:p>
                        </w:tc>
                        <w:tc>
                          <w:tcPr>
                            <w:tcW w:w="4677" w:type="dxa"/>
                            <w:gridSpan w:val="4"/>
                            <w:vAlign w:val="center"/>
                          </w:tcPr>
                          <w:p w14:paraId="54AC7D60"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38003B">
                              <w:rPr>
                                <w:rFonts w:eastAsia="Times New Roman" w:cs="Times New Roman"/>
                                <w:sz w:val="18"/>
                                <w:szCs w:val="20"/>
                                <w:lang w:val="en-GB" w:eastAsia="en-GB"/>
                              </w:rPr>
                              <w:t>-51</w:t>
                            </w:r>
                            <w:r w:rsidRPr="0038003B">
                              <w:rPr>
                                <w:rFonts w:eastAsia="Times New Roman" w:cs="Times New Roman"/>
                                <w:sz w:val="18"/>
                                <w:szCs w:val="20"/>
                                <w:vertAlign w:val="superscript"/>
                                <w:lang w:val="en-GB" w:eastAsia="en-GB"/>
                              </w:rPr>
                              <w:t xml:space="preserve"> </w:t>
                            </w:r>
                            <w:r w:rsidRPr="0038003B">
                              <w:rPr>
                                <w:rFonts w:eastAsia="Times New Roman" w:cs="Times New Roman"/>
                                <w:sz w:val="18"/>
                                <w:szCs w:val="20"/>
                                <w:lang w:val="en-GB" w:eastAsia="en-GB"/>
                              </w:rPr>
                              <w:t xml:space="preserve">(NOTE 2,3) </w:t>
                            </w:r>
                            <w:r w:rsidRPr="0038003B">
                              <w:rPr>
                                <w:rFonts w:eastAsia="Times New Roman" w:cs="Times New Roman"/>
                                <w:sz w:val="18"/>
                                <w:szCs w:val="20"/>
                                <w:lang w:val="en-GB" w:eastAsia="ja-JP"/>
                              </w:rPr>
                              <w:t>for band n257, n258 and n261</w:t>
                            </w:r>
                          </w:p>
                          <w:p w14:paraId="7852B0CD" w14:textId="77777777" w:rsidR="00D23257" w:rsidRPr="0038003B" w:rsidRDefault="00D23257" w:rsidP="0038003B">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38003B">
                              <w:rPr>
                                <w:rFonts w:eastAsia="Times New Roman" w:cs="Times New Roman"/>
                                <w:sz w:val="18"/>
                                <w:szCs w:val="20"/>
                                <w:lang w:val="en-GB" w:eastAsia="ja-JP"/>
                              </w:rPr>
                              <w:t>-59</w:t>
                            </w:r>
                            <w:r w:rsidRPr="0038003B">
                              <w:rPr>
                                <w:rFonts w:eastAsia="Times New Roman" w:cs="Times New Roman"/>
                                <w:sz w:val="18"/>
                                <w:szCs w:val="20"/>
                                <w:lang w:val="en-GB" w:eastAsia="en-GB"/>
                              </w:rPr>
                              <w:t xml:space="preserve"> </w:t>
                            </w:r>
                            <w:r w:rsidRPr="0038003B">
                              <w:rPr>
                                <w:rFonts w:eastAsia="Times New Roman" w:cs="Times New Roman"/>
                                <w:sz w:val="18"/>
                                <w:szCs w:val="20"/>
                                <w:lang w:val="en-GB" w:eastAsia="ja-JP"/>
                              </w:rPr>
                              <w:t>(NOTE 2,3) for band n260</w:t>
                            </w:r>
                          </w:p>
                        </w:tc>
                      </w:tr>
                      <w:tr w:rsidR="00D23257" w:rsidRPr="0038003B" w14:paraId="6EAB11FB" w14:textId="77777777" w:rsidTr="0038003B">
                        <w:trPr>
                          <w:trHeight w:val="398"/>
                          <w:jc w:val="center"/>
                        </w:trPr>
                        <w:tc>
                          <w:tcPr>
                            <w:tcW w:w="8079" w:type="dxa"/>
                            <w:gridSpan w:val="6"/>
                          </w:tcPr>
                          <w:p w14:paraId="4A4EFC86" w14:textId="77777777" w:rsidR="00D23257" w:rsidRPr="0038003B" w:rsidRDefault="00D23257" w:rsidP="0038003B">
                            <w:pPr>
                              <w:keepNext/>
                              <w:keepLines/>
                              <w:overflowPunct w:val="0"/>
                              <w:autoSpaceDE w:val="0"/>
                              <w:autoSpaceDN w:val="0"/>
                              <w:adjustRightInd w:val="0"/>
                              <w:spacing w:after="0" w:line="240" w:lineRule="auto"/>
                              <w:ind w:left="851" w:hanging="851"/>
                              <w:textAlignment w:val="baseline"/>
                              <w:rPr>
                                <w:rFonts w:eastAsia="Times New Roman"/>
                                <w:sz w:val="18"/>
                                <w:szCs w:val="20"/>
                                <w:lang w:val="en-GB" w:eastAsia="en-GB"/>
                              </w:rPr>
                            </w:pPr>
                            <w:r w:rsidRPr="0038003B">
                              <w:rPr>
                                <w:rFonts w:eastAsia="Times New Roman"/>
                                <w:sz w:val="18"/>
                                <w:szCs w:val="20"/>
                                <w:lang w:val="en-GB" w:eastAsia="en-GB"/>
                              </w:rPr>
                              <w:t>NOTE 1:</w:t>
                            </w:r>
                            <w:r w:rsidRPr="0038003B">
                              <w:rPr>
                                <w:rFonts w:eastAsia="Times New Roman"/>
                                <w:sz w:val="18"/>
                                <w:szCs w:val="20"/>
                                <w:lang w:val="en-GB" w:eastAsia="en-GB"/>
                              </w:rPr>
                              <w:tab/>
                            </w:r>
                            <w:r w:rsidRPr="0038003B">
                              <w:rPr>
                                <w:rFonts w:eastAsia="MS Mincho"/>
                                <w:sz w:val="18"/>
                                <w:szCs w:val="20"/>
                                <w:lang w:val="en-GB" w:eastAsia="en-GB"/>
                              </w:rPr>
                              <w:t>The transmitter shall be set to 4 dB below the lower limit of the P</w:t>
                            </w:r>
                            <w:r w:rsidRPr="0038003B">
                              <w:rPr>
                                <w:rFonts w:eastAsia="MS Mincho"/>
                                <w:sz w:val="18"/>
                                <w:szCs w:val="20"/>
                                <w:vertAlign w:val="subscript"/>
                                <w:lang w:val="en-GB" w:eastAsia="en-GB"/>
                              </w:rPr>
                              <w:t>UMAX,f,c</w:t>
                            </w:r>
                            <w:r w:rsidRPr="0038003B">
                              <w:rPr>
                                <w:rFonts w:eastAsia="MS Mincho"/>
                                <w:sz w:val="18"/>
                                <w:szCs w:val="20"/>
                                <w:lang w:val="en-GB" w:eastAsia="en-GB"/>
                              </w:rPr>
                              <w:t xml:space="preserve"> inequality defined in subclause 6.2.4, with uplink configuration specified in </w:t>
                            </w:r>
                            <w:r w:rsidRPr="0038003B">
                              <w:rPr>
                                <w:rFonts w:eastAsia="Times New Roman" w:cs="Times New Roman"/>
                                <w:sz w:val="18"/>
                                <w:szCs w:val="20"/>
                                <w:lang w:val="en-GB" w:eastAsia="en-GB"/>
                              </w:rPr>
                              <w:t>Table 7.3.2.3</w:t>
                            </w:r>
                            <w:r w:rsidRPr="0038003B">
                              <w:rPr>
                                <w:rFonts w:eastAsia="Times New Roman" w:cs="Times New Roman"/>
                                <w:sz w:val="18"/>
                                <w:szCs w:val="20"/>
                                <w:lang w:val="en-GB"/>
                              </w:rPr>
                              <w:t>.1</w:t>
                            </w:r>
                            <w:r w:rsidRPr="0038003B">
                              <w:rPr>
                                <w:rFonts w:eastAsia="Times New Roman" w:cs="Times New Roman"/>
                                <w:sz w:val="18"/>
                                <w:szCs w:val="20"/>
                                <w:lang w:val="en-GB" w:eastAsia="en-GB"/>
                              </w:rPr>
                              <w:t>-</w:t>
                            </w:r>
                            <w:r w:rsidRPr="0038003B">
                              <w:rPr>
                                <w:rFonts w:eastAsia="Times New Roman" w:cs="Times New Roman"/>
                                <w:sz w:val="18"/>
                                <w:szCs w:val="20"/>
                                <w:lang w:val="en-GB"/>
                              </w:rPr>
                              <w:t>2</w:t>
                            </w:r>
                            <w:r w:rsidRPr="0038003B">
                              <w:rPr>
                                <w:rFonts w:eastAsia="MS Mincho"/>
                                <w:sz w:val="18"/>
                                <w:szCs w:val="20"/>
                                <w:lang w:val="en-GB" w:eastAsia="en-GB"/>
                              </w:rPr>
                              <w:t>.</w:t>
                            </w:r>
                          </w:p>
                          <w:p w14:paraId="533A8DED" w14:textId="77777777" w:rsidR="00D23257" w:rsidRPr="0038003B" w:rsidRDefault="00D23257" w:rsidP="0038003B">
                            <w:pPr>
                              <w:keepNext/>
                              <w:keepLines/>
                              <w:overflowPunct w:val="0"/>
                              <w:autoSpaceDE w:val="0"/>
                              <w:autoSpaceDN w:val="0"/>
                              <w:adjustRightInd w:val="0"/>
                              <w:spacing w:after="0" w:line="240" w:lineRule="auto"/>
                              <w:ind w:left="851" w:hanging="851"/>
                              <w:textAlignment w:val="baseline"/>
                              <w:rPr>
                                <w:rFonts w:eastAsia="Times New Roman"/>
                                <w:sz w:val="18"/>
                                <w:szCs w:val="20"/>
                                <w:lang w:val="en-GB" w:eastAsia="en-GB"/>
                              </w:rPr>
                            </w:pPr>
                            <w:r w:rsidRPr="0038003B">
                              <w:rPr>
                                <w:rFonts w:eastAsia="Times New Roman"/>
                                <w:sz w:val="18"/>
                                <w:szCs w:val="20"/>
                                <w:lang w:val="en-GB" w:eastAsia="en-GB"/>
                              </w:rPr>
                              <w:t>NOTE 2:</w:t>
                            </w:r>
                            <w:r w:rsidRPr="0038003B">
                              <w:rPr>
                                <w:rFonts w:eastAsia="Times New Roman"/>
                                <w:sz w:val="18"/>
                                <w:szCs w:val="20"/>
                                <w:lang w:val="en-GB" w:eastAsia="en-GB"/>
                              </w:rPr>
                              <w:tab/>
                              <w:t xml:space="preserve">Reference measurement channel is specified in Annex A.3.3: QPSK, R=1/3 variant with one sided dynamic OCNG Pattern as described in Annex </w:t>
                            </w:r>
                            <w:r w:rsidRPr="0038003B">
                              <w:rPr>
                                <w:rFonts w:eastAsia="Times New Roman" w:cs="Times New Roman"/>
                                <w:sz w:val="18"/>
                                <w:szCs w:val="20"/>
                                <w:lang w:val="en-GB" w:eastAsia="en-GB"/>
                              </w:rPr>
                              <w:t>A</w:t>
                            </w:r>
                            <w:r w:rsidRPr="0038003B">
                              <w:rPr>
                                <w:rFonts w:eastAsia="Times New Roman"/>
                                <w:sz w:val="18"/>
                                <w:szCs w:val="20"/>
                                <w:lang w:val="en-GB" w:eastAsia="en-GB"/>
                              </w:rPr>
                              <w:t>.</w:t>
                            </w:r>
                          </w:p>
                          <w:p w14:paraId="0863907F" w14:textId="77777777" w:rsidR="00D23257" w:rsidRPr="0038003B" w:rsidRDefault="00D23257" w:rsidP="0038003B">
                            <w:pPr>
                              <w:keepNext/>
                              <w:keepLines/>
                              <w:overflowPunct w:val="0"/>
                              <w:autoSpaceDE w:val="0"/>
                              <w:autoSpaceDN w:val="0"/>
                              <w:adjustRightInd w:val="0"/>
                              <w:spacing w:after="0" w:line="240" w:lineRule="auto"/>
                              <w:ind w:left="851" w:hanging="851"/>
                              <w:textAlignment w:val="baseline"/>
                              <w:rPr>
                                <w:rFonts w:eastAsia="Times New Roman"/>
                                <w:sz w:val="18"/>
                                <w:szCs w:val="20"/>
                                <w:lang w:val="en-GB" w:eastAsia="en-GB"/>
                              </w:rPr>
                            </w:pPr>
                            <w:r w:rsidRPr="0038003B">
                              <w:rPr>
                                <w:rFonts w:eastAsia="Times New Roman"/>
                                <w:sz w:val="18"/>
                                <w:szCs w:val="20"/>
                                <w:lang w:val="en-GB" w:eastAsia="en-GB"/>
                              </w:rPr>
                              <w:t>NOTE 3:</w:t>
                            </w:r>
                            <w:r w:rsidRPr="0038003B">
                              <w:rPr>
                                <w:rFonts w:eastAsia="Times New Roman"/>
                                <w:sz w:val="18"/>
                                <w:szCs w:val="20"/>
                                <w:lang w:val="en-GB" w:eastAsia="en-GB"/>
                              </w:rPr>
                              <w:tab/>
                            </w:r>
                            <w:r w:rsidRPr="0038003B">
                              <w:rPr>
                                <w:rFonts w:eastAsia="Times New Roman"/>
                                <w:sz w:val="18"/>
                                <w:szCs w:val="20"/>
                                <w:highlight w:val="yellow"/>
                                <w:lang w:val="en-GB" w:eastAsia="en-GB"/>
                              </w:rPr>
                              <w:t>The test requirements deviate from minimum requirements by 26dB relaxation for 24.25 ~ 29.5 GHz and 34 dB relaxation for 37 ~ 40 GHz.</w:t>
                            </w:r>
                          </w:p>
                        </w:tc>
                      </w:tr>
                    </w:tbl>
                    <w:p w14:paraId="2A024393" w14:textId="2E8CA70B" w:rsidR="00D23257" w:rsidRPr="0038003B" w:rsidRDefault="00D23257" w:rsidP="0038003B">
                      <w:pPr>
                        <w:rPr>
                          <w:lang w:val="en-GB"/>
                        </w:rPr>
                      </w:pPr>
                    </w:p>
                  </w:txbxContent>
                </v:textbox>
                <w10:anchorlock/>
              </v:shape>
            </w:pict>
          </mc:Fallback>
        </mc:AlternateContent>
      </w:r>
    </w:p>
    <w:p w14:paraId="1B68F83F" w14:textId="77777777" w:rsidR="00D25DB5" w:rsidRDefault="00D25DB5" w:rsidP="0080596A">
      <w:pPr>
        <w:jc w:val="both"/>
        <w:rPr>
          <w:lang w:val="en-GB" w:eastAsia="en-US"/>
        </w:rPr>
      </w:pPr>
    </w:p>
    <w:p w14:paraId="30AF4666" w14:textId="2CD8B722" w:rsidR="00D25DB5" w:rsidRPr="0080596A" w:rsidRDefault="00D25DB5" w:rsidP="00D25DB5">
      <w:pPr>
        <w:pStyle w:val="Heading2"/>
      </w:pPr>
      <w:r>
        <w:rPr>
          <w:lang w:val="es-ES"/>
        </w:rPr>
        <w:t>Adjacent Channel Selectivity (ACS)</w:t>
      </w:r>
    </w:p>
    <w:p w14:paraId="2E6C0420" w14:textId="2D48824E" w:rsidR="00D25DB5" w:rsidRDefault="00D25DB5" w:rsidP="0080596A">
      <w:pPr>
        <w:jc w:val="both"/>
        <w:rPr>
          <w:lang w:val="en-GB" w:eastAsia="en-US"/>
        </w:rPr>
      </w:pPr>
      <w:r>
        <w:rPr>
          <w:lang w:val="en-GB" w:eastAsia="en-US"/>
        </w:rPr>
        <w:t>As it can be seen in table 7.5.5-2 from TS 38.521-2</w:t>
      </w:r>
      <w:r w:rsidR="00FA00F5">
        <w:rPr>
          <w:lang w:val="en-GB" w:eastAsia="en-US"/>
        </w:rPr>
        <w:t xml:space="preserve"> </w:t>
      </w:r>
      <w:r w:rsidR="00FA00F5">
        <w:rPr>
          <w:lang w:val="en-GB" w:eastAsia="en-US"/>
        </w:rPr>
        <w:fldChar w:fldCharType="begin"/>
      </w:r>
      <w:r w:rsidR="00FA00F5">
        <w:rPr>
          <w:lang w:val="en-GB" w:eastAsia="en-US"/>
        </w:rPr>
        <w:instrText xml:space="preserve"> REF _Ref47358595 \r \h </w:instrText>
      </w:r>
      <w:r w:rsidR="00FA00F5">
        <w:rPr>
          <w:lang w:val="en-GB" w:eastAsia="en-US"/>
        </w:rPr>
      </w:r>
      <w:r w:rsidR="00FA00F5">
        <w:rPr>
          <w:lang w:val="en-GB" w:eastAsia="en-US"/>
        </w:rPr>
        <w:fldChar w:fldCharType="separate"/>
      </w:r>
      <w:r w:rsidR="00FF43E2">
        <w:rPr>
          <w:lang w:val="en-GB" w:eastAsia="en-US"/>
        </w:rPr>
        <w:t>[7]</w:t>
      </w:r>
      <w:r w:rsidR="00FA00F5">
        <w:rPr>
          <w:lang w:val="en-GB" w:eastAsia="en-US"/>
        </w:rPr>
        <w:fldChar w:fldCharType="end"/>
      </w:r>
      <w:r>
        <w:rPr>
          <w:lang w:val="en-GB" w:eastAsia="en-US"/>
        </w:rPr>
        <w:t xml:space="preserve">, relaxations have been applied for 50MHz and 100MHz for ACS Case 1, while 200MHz and 400MHz are deemed not testable. </w:t>
      </w:r>
    </w:p>
    <w:p w14:paraId="0B7F0774" w14:textId="15FDE1A5" w:rsidR="00D25DB5" w:rsidRDefault="00D25DB5" w:rsidP="00D23257">
      <w:pPr>
        <w:jc w:val="center"/>
        <w:rPr>
          <w:lang w:val="en-GB" w:eastAsia="en-US"/>
        </w:rPr>
      </w:pPr>
      <w:r w:rsidRPr="0038003B">
        <w:rPr>
          <w:noProof/>
          <w:lang w:eastAsia="en-US"/>
        </w:rPr>
        <mc:AlternateContent>
          <mc:Choice Requires="wps">
            <w:drawing>
              <wp:inline distT="0" distB="0" distL="0" distR="0" wp14:anchorId="47C63D13" wp14:editId="1B21DC58">
                <wp:extent cx="5760000" cy="1404620"/>
                <wp:effectExtent l="0" t="0" r="1270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50919A5B" w14:textId="77777777" w:rsidR="00D23257" w:rsidRPr="00D25DB5" w:rsidRDefault="00D23257" w:rsidP="00D25DB5">
                            <w:pPr>
                              <w:pStyle w:val="TH"/>
                              <w:rPr>
                                <w:sz w:val="18"/>
                              </w:rPr>
                            </w:pPr>
                            <w:r w:rsidRPr="00D25DB5">
                              <w:rPr>
                                <w:sz w:val="18"/>
                              </w:rPr>
                              <w:t>Table 7.5.5-2: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85"/>
                              <w:gridCol w:w="1559"/>
                              <w:gridCol w:w="1359"/>
                              <w:gridCol w:w="1759"/>
                              <w:gridCol w:w="2027"/>
                            </w:tblGrid>
                            <w:tr w:rsidR="00D23257" w:rsidRPr="00D25DB5" w14:paraId="39A3AAAA" w14:textId="77777777" w:rsidTr="00D23257">
                              <w:trPr>
                                <w:jc w:val="center"/>
                              </w:trPr>
                              <w:tc>
                                <w:tcPr>
                                  <w:tcW w:w="782" w:type="pct"/>
                                  <w:vMerge w:val="restart"/>
                                  <w:tcBorders>
                                    <w:top w:val="single" w:sz="4" w:space="0" w:color="auto"/>
                                    <w:left w:val="single" w:sz="4" w:space="0" w:color="auto"/>
                                    <w:bottom w:val="nil"/>
                                    <w:right w:val="single" w:sz="4" w:space="0" w:color="auto"/>
                                  </w:tcBorders>
                                  <w:hideMark/>
                                </w:tcPr>
                                <w:p w14:paraId="7CDB7C75" w14:textId="77777777" w:rsidR="00D23257" w:rsidRPr="00D25DB5" w:rsidRDefault="00D23257" w:rsidP="00D25DB5">
                                  <w:pPr>
                                    <w:keepNext/>
                                    <w:keepLines/>
                                    <w:spacing w:after="0"/>
                                    <w:jc w:val="center"/>
                                    <w:rPr>
                                      <w:b/>
                                      <w:sz w:val="16"/>
                                    </w:rPr>
                                  </w:pPr>
                                  <w:r w:rsidRPr="00D25DB5">
                                    <w:rPr>
                                      <w:b/>
                                      <w:sz w:val="16"/>
                                    </w:rPr>
                                    <w:t>Rx Parameter</w:t>
                                  </w:r>
                                </w:p>
                              </w:tc>
                              <w:tc>
                                <w:tcPr>
                                  <w:tcW w:w="391" w:type="pct"/>
                                  <w:vMerge w:val="restart"/>
                                  <w:tcBorders>
                                    <w:top w:val="single" w:sz="4" w:space="0" w:color="auto"/>
                                    <w:left w:val="single" w:sz="4" w:space="0" w:color="auto"/>
                                    <w:bottom w:val="nil"/>
                                    <w:right w:val="single" w:sz="4" w:space="0" w:color="auto"/>
                                  </w:tcBorders>
                                  <w:hideMark/>
                                </w:tcPr>
                                <w:p w14:paraId="0B4287D2" w14:textId="77777777" w:rsidR="00D23257" w:rsidRPr="00D25DB5" w:rsidRDefault="00D23257" w:rsidP="00D25DB5">
                                  <w:pPr>
                                    <w:keepNext/>
                                    <w:keepLines/>
                                    <w:spacing w:after="0"/>
                                    <w:jc w:val="center"/>
                                    <w:rPr>
                                      <w:b/>
                                      <w:sz w:val="16"/>
                                    </w:rPr>
                                  </w:pPr>
                                  <w:r w:rsidRPr="00D25DB5">
                                    <w:rPr>
                                      <w:b/>
                                      <w:sz w:val="16"/>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2614BBF" w14:textId="77777777" w:rsidR="00D23257" w:rsidRPr="00D25DB5" w:rsidRDefault="00D23257" w:rsidP="00D25DB5">
                                  <w:pPr>
                                    <w:keepNext/>
                                    <w:keepLines/>
                                    <w:spacing w:after="0"/>
                                    <w:jc w:val="center"/>
                                    <w:rPr>
                                      <w:b/>
                                      <w:sz w:val="16"/>
                                    </w:rPr>
                                  </w:pPr>
                                  <w:r w:rsidRPr="00D25DB5">
                                    <w:rPr>
                                      <w:b/>
                                      <w:sz w:val="16"/>
                                    </w:rPr>
                                    <w:t>Channel bandwidth</w:t>
                                  </w:r>
                                </w:p>
                              </w:tc>
                            </w:tr>
                            <w:tr w:rsidR="00D23257" w:rsidRPr="00D25DB5" w14:paraId="6F25CCF3" w14:textId="77777777" w:rsidTr="00D23257">
                              <w:trPr>
                                <w:jc w:val="center"/>
                              </w:trPr>
                              <w:tc>
                                <w:tcPr>
                                  <w:tcW w:w="0" w:type="auto"/>
                                  <w:vMerge/>
                                  <w:tcBorders>
                                    <w:top w:val="single" w:sz="4" w:space="0" w:color="auto"/>
                                    <w:left w:val="single" w:sz="4" w:space="0" w:color="auto"/>
                                    <w:bottom w:val="nil"/>
                                    <w:right w:val="single" w:sz="4" w:space="0" w:color="auto"/>
                                  </w:tcBorders>
                                  <w:vAlign w:val="center"/>
                                  <w:hideMark/>
                                </w:tcPr>
                                <w:p w14:paraId="56D71226" w14:textId="77777777" w:rsidR="00D23257" w:rsidRPr="00D25DB5" w:rsidRDefault="00D23257" w:rsidP="00D25DB5">
                                  <w:pPr>
                                    <w:spacing w:after="0"/>
                                    <w:rPr>
                                      <w:b/>
                                      <w:sz w:val="16"/>
                                    </w:rPr>
                                  </w:pPr>
                                </w:p>
                              </w:tc>
                              <w:tc>
                                <w:tcPr>
                                  <w:tcW w:w="0" w:type="auto"/>
                                  <w:vMerge/>
                                  <w:tcBorders>
                                    <w:top w:val="single" w:sz="4" w:space="0" w:color="auto"/>
                                    <w:left w:val="single" w:sz="4" w:space="0" w:color="auto"/>
                                    <w:bottom w:val="nil"/>
                                    <w:right w:val="single" w:sz="4" w:space="0" w:color="auto"/>
                                  </w:tcBorders>
                                  <w:vAlign w:val="center"/>
                                  <w:hideMark/>
                                </w:tcPr>
                                <w:p w14:paraId="13E02635" w14:textId="77777777" w:rsidR="00D23257" w:rsidRPr="00D25DB5" w:rsidRDefault="00D23257" w:rsidP="00D25DB5">
                                  <w:pPr>
                                    <w:spacing w:after="0"/>
                                    <w:rPr>
                                      <w:b/>
                                      <w:sz w:val="16"/>
                                    </w:rPr>
                                  </w:pPr>
                                </w:p>
                              </w:tc>
                              <w:tc>
                                <w:tcPr>
                                  <w:tcW w:w="890" w:type="pct"/>
                                  <w:tcBorders>
                                    <w:top w:val="single" w:sz="4" w:space="0" w:color="auto"/>
                                    <w:left w:val="single" w:sz="4" w:space="0" w:color="auto"/>
                                    <w:bottom w:val="single" w:sz="4" w:space="0" w:color="auto"/>
                                    <w:right w:val="single" w:sz="4" w:space="0" w:color="auto"/>
                                  </w:tcBorders>
                                  <w:hideMark/>
                                </w:tcPr>
                                <w:p w14:paraId="19267009" w14:textId="77777777" w:rsidR="00D23257" w:rsidRPr="00D25DB5" w:rsidRDefault="00D23257" w:rsidP="00D25DB5">
                                  <w:pPr>
                                    <w:keepNext/>
                                    <w:keepLines/>
                                    <w:spacing w:after="0"/>
                                    <w:jc w:val="center"/>
                                    <w:rPr>
                                      <w:b/>
                                      <w:sz w:val="16"/>
                                    </w:rPr>
                                  </w:pPr>
                                  <w:r w:rsidRPr="00D25DB5">
                                    <w:rPr>
                                      <w:b/>
                                      <w:sz w:val="16"/>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72A4C642" w14:textId="77777777" w:rsidR="00D23257" w:rsidRPr="00D25DB5" w:rsidRDefault="00D23257" w:rsidP="00D25DB5">
                                  <w:pPr>
                                    <w:keepNext/>
                                    <w:keepLines/>
                                    <w:spacing w:after="0"/>
                                    <w:jc w:val="center"/>
                                    <w:rPr>
                                      <w:b/>
                                      <w:sz w:val="16"/>
                                    </w:rPr>
                                  </w:pPr>
                                  <w:r w:rsidRPr="00D25DB5">
                                    <w:rPr>
                                      <w:b/>
                                      <w:sz w:val="16"/>
                                    </w:rPr>
                                    <w:t>100 MHz</w:t>
                                  </w:r>
                                </w:p>
                              </w:tc>
                              <w:tc>
                                <w:tcPr>
                                  <w:tcW w:w="1004" w:type="pct"/>
                                  <w:tcBorders>
                                    <w:top w:val="single" w:sz="4" w:space="0" w:color="auto"/>
                                    <w:left w:val="single" w:sz="4" w:space="0" w:color="auto"/>
                                    <w:bottom w:val="single" w:sz="4" w:space="0" w:color="auto"/>
                                    <w:right w:val="single" w:sz="4" w:space="0" w:color="auto"/>
                                  </w:tcBorders>
                                  <w:hideMark/>
                                </w:tcPr>
                                <w:p w14:paraId="3656CCA3" w14:textId="77777777" w:rsidR="00D23257" w:rsidRPr="00D25DB5" w:rsidRDefault="00D23257" w:rsidP="00D25DB5">
                                  <w:pPr>
                                    <w:keepNext/>
                                    <w:keepLines/>
                                    <w:spacing w:after="0"/>
                                    <w:jc w:val="center"/>
                                    <w:rPr>
                                      <w:b/>
                                      <w:sz w:val="16"/>
                                    </w:rPr>
                                  </w:pPr>
                                  <w:r w:rsidRPr="00D25DB5">
                                    <w:rPr>
                                      <w:b/>
                                      <w:sz w:val="16"/>
                                    </w:rPr>
                                    <w:t>200 MHz</w:t>
                                  </w:r>
                                </w:p>
                              </w:tc>
                              <w:tc>
                                <w:tcPr>
                                  <w:tcW w:w="1157" w:type="pct"/>
                                  <w:tcBorders>
                                    <w:top w:val="single" w:sz="4" w:space="0" w:color="auto"/>
                                    <w:left w:val="single" w:sz="4" w:space="0" w:color="auto"/>
                                    <w:bottom w:val="single" w:sz="4" w:space="0" w:color="auto"/>
                                    <w:right w:val="single" w:sz="4" w:space="0" w:color="auto"/>
                                  </w:tcBorders>
                                  <w:hideMark/>
                                </w:tcPr>
                                <w:p w14:paraId="3AF54A07" w14:textId="77777777" w:rsidR="00D23257" w:rsidRPr="00D25DB5" w:rsidRDefault="00D23257" w:rsidP="00D25DB5">
                                  <w:pPr>
                                    <w:keepNext/>
                                    <w:keepLines/>
                                    <w:spacing w:after="0"/>
                                    <w:jc w:val="center"/>
                                    <w:rPr>
                                      <w:b/>
                                      <w:sz w:val="16"/>
                                    </w:rPr>
                                  </w:pPr>
                                  <w:r w:rsidRPr="00D25DB5">
                                    <w:rPr>
                                      <w:b/>
                                      <w:sz w:val="16"/>
                                    </w:rPr>
                                    <w:t>400 MHz</w:t>
                                  </w:r>
                                </w:p>
                              </w:tc>
                            </w:tr>
                            <w:tr w:rsidR="00D23257" w:rsidRPr="00D25DB5" w14:paraId="01A6101C" w14:textId="77777777" w:rsidTr="00D23257">
                              <w:trPr>
                                <w:jc w:val="center"/>
                              </w:trPr>
                              <w:tc>
                                <w:tcPr>
                                  <w:tcW w:w="782" w:type="pct"/>
                                  <w:tcBorders>
                                    <w:top w:val="nil"/>
                                    <w:left w:val="single" w:sz="4" w:space="0" w:color="auto"/>
                                    <w:bottom w:val="single" w:sz="4" w:space="0" w:color="auto"/>
                                    <w:right w:val="single" w:sz="4" w:space="0" w:color="auto"/>
                                  </w:tcBorders>
                                  <w:hideMark/>
                                </w:tcPr>
                                <w:p w14:paraId="18348163" w14:textId="77777777" w:rsidR="00D23257" w:rsidRPr="00D25DB5" w:rsidRDefault="00D23257" w:rsidP="00D25DB5">
                                  <w:pPr>
                                    <w:keepNext/>
                                    <w:keepLines/>
                                    <w:spacing w:after="0"/>
                                    <w:rPr>
                                      <w:sz w:val="16"/>
                                    </w:rPr>
                                  </w:pPr>
                                  <w:r w:rsidRPr="00D25DB5">
                                    <w:rPr>
                                      <w:sz w:val="16"/>
                                    </w:rPr>
                                    <w:t>Power in Transmission Bandwidth Configuration</w:t>
                                  </w:r>
                                  <w:r w:rsidRPr="00D25DB5">
                                    <w:rPr>
                                      <w:bCs/>
                                      <w:sz w:val="16"/>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3154773A" w14:textId="77777777" w:rsidR="00D23257" w:rsidRPr="00D25DB5" w:rsidRDefault="00D23257" w:rsidP="00D25DB5">
                                  <w:pPr>
                                    <w:keepNext/>
                                    <w:keepLines/>
                                    <w:spacing w:after="0"/>
                                    <w:jc w:val="center"/>
                                    <w:rPr>
                                      <w:sz w:val="16"/>
                                    </w:rPr>
                                  </w:pPr>
                                  <w:r w:rsidRPr="00D25DB5">
                                    <w:rPr>
                                      <w:sz w:val="16"/>
                                    </w:rPr>
                                    <w:t>dBm</w:t>
                                  </w:r>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14:paraId="106EB1C2" w14:textId="77777777" w:rsidR="00D23257" w:rsidRPr="00D25DB5" w:rsidRDefault="00D23257" w:rsidP="00D25DB5">
                                  <w:pPr>
                                    <w:keepNext/>
                                    <w:keepLines/>
                                    <w:spacing w:after="0"/>
                                    <w:jc w:val="center"/>
                                    <w:rPr>
                                      <w:sz w:val="16"/>
                                    </w:rPr>
                                  </w:pPr>
                                  <w:r w:rsidRPr="00D25DB5">
                                    <w:rPr>
                                      <w:sz w:val="16"/>
                                    </w:rPr>
                                    <w:t>REFSENS + 14 dB</w:t>
                                  </w:r>
                                </w:p>
                              </w:tc>
                            </w:tr>
                            <w:tr w:rsidR="00D23257" w:rsidRPr="00D25DB5" w14:paraId="2FB8F362" w14:textId="77777777" w:rsidTr="00D2325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AC4B13A" w14:textId="77777777" w:rsidR="00D23257" w:rsidRPr="00D25DB5" w:rsidRDefault="00D23257" w:rsidP="00D25DB5">
                                  <w:pPr>
                                    <w:keepNext/>
                                    <w:keepLines/>
                                    <w:spacing w:after="0"/>
                                    <w:rPr>
                                      <w:sz w:val="16"/>
                                    </w:rPr>
                                  </w:pPr>
                                  <w:r w:rsidRPr="00D25DB5">
                                    <w:rPr>
                                      <w:sz w:val="16"/>
                                    </w:rPr>
                                    <w:t>Power in Transmission Bandwidth Configuration</w:t>
                                  </w:r>
                                  <w:r w:rsidRPr="00D25DB5">
                                    <w:rPr>
                                      <w:bCs/>
                                      <w:sz w:val="16"/>
                                      <w:vertAlign w:val="subscript"/>
                                    </w:rPr>
                                    <w:t xml:space="preserve"> </w:t>
                                  </w:r>
                                  <w:r w:rsidRPr="00D25DB5">
                                    <w:rPr>
                                      <w:bCs/>
                                      <w:sz w:val="16"/>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46CFDA9C" w14:textId="77777777" w:rsidR="00D23257" w:rsidRPr="00D25DB5" w:rsidRDefault="00D23257" w:rsidP="00D25DB5">
                                  <w:pPr>
                                    <w:keepNext/>
                                    <w:keepLines/>
                                    <w:spacing w:after="0"/>
                                    <w:jc w:val="center"/>
                                    <w:rPr>
                                      <w:sz w:val="16"/>
                                    </w:rPr>
                                  </w:pPr>
                                  <w:r w:rsidRPr="00D25DB5">
                                    <w:rPr>
                                      <w:sz w:val="16"/>
                                    </w:rPr>
                                    <w:t>dBm</w:t>
                                  </w:r>
                                </w:p>
                              </w:tc>
                              <w:tc>
                                <w:tcPr>
                                  <w:tcW w:w="890" w:type="pct"/>
                                  <w:tcBorders>
                                    <w:top w:val="single" w:sz="4" w:space="0" w:color="auto"/>
                                    <w:left w:val="single" w:sz="4" w:space="0" w:color="auto"/>
                                    <w:bottom w:val="single" w:sz="4" w:space="0" w:color="auto"/>
                                    <w:right w:val="single" w:sz="4" w:space="0" w:color="auto"/>
                                  </w:tcBorders>
                                  <w:hideMark/>
                                </w:tcPr>
                                <w:p w14:paraId="2F025E20" w14:textId="77777777" w:rsidR="00D23257" w:rsidRPr="00D25DB5" w:rsidRDefault="00D23257" w:rsidP="00D25DB5">
                                  <w:pPr>
                                    <w:keepNext/>
                                    <w:keepLines/>
                                    <w:spacing w:after="0"/>
                                    <w:jc w:val="center"/>
                                    <w:rPr>
                                      <w:sz w:val="16"/>
                                    </w:rPr>
                                  </w:pPr>
                                  <w:r w:rsidRPr="00D25DB5">
                                    <w:rPr>
                                      <w:sz w:val="16"/>
                                    </w:rPr>
                                    <w:t>REFSENS</w:t>
                                  </w:r>
                                  <w:r w:rsidRPr="00D25DB5">
                                    <w:rPr>
                                      <w:sz w:val="16"/>
                                    </w:rPr>
                                    <w:br/>
                                    <w:t>+ 14 - 1.8 dB</w:t>
                                  </w:r>
                                </w:p>
                                <w:p w14:paraId="08E1C819" w14:textId="77777777" w:rsidR="00D23257" w:rsidRPr="00D25DB5" w:rsidRDefault="00D23257" w:rsidP="00D25DB5">
                                  <w:pPr>
                                    <w:keepNext/>
                                    <w:keepLines/>
                                    <w:spacing w:after="0"/>
                                    <w:jc w:val="center"/>
                                    <w:rPr>
                                      <w:sz w:val="16"/>
                                      <w:lang w:eastAsia="ja-JP"/>
                                    </w:rPr>
                                  </w:pPr>
                                  <w:r w:rsidRPr="00D25DB5">
                                    <w:rPr>
                                      <w:sz w:val="16"/>
                                      <w:highlight w:val="yellow"/>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58C60BB9" w14:textId="77777777" w:rsidR="00D23257" w:rsidRPr="00D25DB5" w:rsidRDefault="00D23257" w:rsidP="00D25DB5">
                                  <w:pPr>
                                    <w:keepNext/>
                                    <w:keepLines/>
                                    <w:spacing w:after="0"/>
                                    <w:jc w:val="center"/>
                                    <w:rPr>
                                      <w:sz w:val="16"/>
                                    </w:rPr>
                                  </w:pPr>
                                  <w:r w:rsidRPr="00D25DB5">
                                    <w:rPr>
                                      <w:sz w:val="16"/>
                                    </w:rPr>
                                    <w:t>REFSEN</w:t>
                                  </w:r>
                                  <w:r w:rsidRPr="00D25DB5">
                                    <w:rPr>
                                      <w:sz w:val="16"/>
                                    </w:rPr>
                                    <w:br/>
                                    <w:t>+ 14 - 4.8 dB</w:t>
                                  </w:r>
                                </w:p>
                                <w:p w14:paraId="40BC8B3A" w14:textId="77777777" w:rsidR="00D23257" w:rsidRPr="00D25DB5" w:rsidRDefault="00D23257" w:rsidP="00D25DB5">
                                  <w:pPr>
                                    <w:keepNext/>
                                    <w:keepLines/>
                                    <w:spacing w:after="0"/>
                                    <w:jc w:val="center"/>
                                    <w:rPr>
                                      <w:sz w:val="16"/>
                                      <w:lang w:eastAsia="ja-JP"/>
                                    </w:rPr>
                                  </w:pPr>
                                  <w:r w:rsidRPr="00D25DB5">
                                    <w:rPr>
                                      <w:sz w:val="16"/>
                                      <w:highlight w:val="yellow"/>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1C3613CD" w14:textId="77777777" w:rsidR="00D23257" w:rsidRPr="00D25DB5" w:rsidRDefault="00D23257" w:rsidP="00D25DB5">
                                  <w:pPr>
                                    <w:keepNext/>
                                    <w:keepLines/>
                                    <w:spacing w:after="0"/>
                                    <w:jc w:val="center"/>
                                    <w:rPr>
                                      <w:sz w:val="16"/>
                                    </w:rPr>
                                  </w:pPr>
                                  <w:r w:rsidRPr="00D25DB5">
                                    <w:rPr>
                                      <w:sz w:val="16"/>
                                    </w:rPr>
                                    <w:t xml:space="preserve">REFSENS </w:t>
                                  </w:r>
                                  <w:r w:rsidRPr="00D25DB5">
                                    <w:rPr>
                                      <w:sz w:val="16"/>
                                    </w:rPr>
                                    <w:br/>
                                    <w:t>+ 14 dB</w:t>
                                  </w:r>
                                </w:p>
                              </w:tc>
                              <w:tc>
                                <w:tcPr>
                                  <w:tcW w:w="1157" w:type="pct"/>
                                  <w:tcBorders>
                                    <w:top w:val="single" w:sz="4" w:space="0" w:color="auto"/>
                                    <w:left w:val="single" w:sz="4" w:space="0" w:color="auto"/>
                                    <w:bottom w:val="single" w:sz="4" w:space="0" w:color="auto"/>
                                    <w:right w:val="single" w:sz="4" w:space="0" w:color="auto"/>
                                  </w:tcBorders>
                                  <w:hideMark/>
                                </w:tcPr>
                                <w:p w14:paraId="61A2703E" w14:textId="77777777" w:rsidR="00D23257" w:rsidRPr="00D25DB5" w:rsidRDefault="00D23257" w:rsidP="00D25DB5">
                                  <w:pPr>
                                    <w:keepNext/>
                                    <w:keepLines/>
                                    <w:spacing w:after="0"/>
                                    <w:jc w:val="center"/>
                                    <w:rPr>
                                      <w:sz w:val="16"/>
                                    </w:rPr>
                                  </w:pPr>
                                  <w:r w:rsidRPr="00D25DB5">
                                    <w:rPr>
                                      <w:sz w:val="16"/>
                                    </w:rPr>
                                    <w:t xml:space="preserve">REFSENS </w:t>
                                  </w:r>
                                  <w:r w:rsidRPr="00D25DB5">
                                    <w:rPr>
                                      <w:sz w:val="16"/>
                                    </w:rPr>
                                    <w:br/>
                                    <w:t>+ 14 dB</w:t>
                                  </w:r>
                                </w:p>
                              </w:tc>
                            </w:tr>
                            <w:tr w:rsidR="00D23257" w:rsidRPr="00D25DB5" w14:paraId="51AEAAA6" w14:textId="77777777" w:rsidTr="00D2325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55DCFEA" w14:textId="77777777" w:rsidR="00D23257" w:rsidRPr="00D25DB5" w:rsidRDefault="00D23257" w:rsidP="00D25DB5">
                                  <w:pPr>
                                    <w:keepNext/>
                                    <w:keepLines/>
                                    <w:spacing w:after="0"/>
                                    <w:rPr>
                                      <w:sz w:val="16"/>
                                    </w:rPr>
                                  </w:pPr>
                                  <w:r w:rsidRPr="00D25DB5">
                                    <w:rPr>
                                      <w:bCs/>
                                      <w:sz w:val="16"/>
                                    </w:rPr>
                                    <w:t>P</w:t>
                                  </w:r>
                                  <w:r w:rsidRPr="00D25DB5">
                                    <w:rPr>
                                      <w:bCs/>
                                      <w:sz w:val="16"/>
                                      <w:vertAlign w:val="subscript"/>
                                    </w:rPr>
                                    <w:t xml:space="preserve">Interferer </w:t>
                                  </w:r>
                                  <w:r w:rsidRPr="00D25DB5">
                                    <w:rPr>
                                      <w:bCs/>
                                      <w:sz w:val="16"/>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AFE31A0" w14:textId="77777777" w:rsidR="00D23257" w:rsidRPr="00D25DB5" w:rsidRDefault="00D23257" w:rsidP="00D25DB5">
                                  <w:pPr>
                                    <w:keepNext/>
                                    <w:keepLines/>
                                    <w:spacing w:after="0"/>
                                    <w:jc w:val="center"/>
                                    <w:rPr>
                                      <w:sz w:val="16"/>
                                    </w:rPr>
                                  </w:pPr>
                                  <w:r w:rsidRPr="00D25DB5">
                                    <w:rPr>
                                      <w:sz w:val="16"/>
                                    </w:rPr>
                                    <w:t>dBm</w:t>
                                  </w:r>
                                </w:p>
                              </w:tc>
                              <w:tc>
                                <w:tcPr>
                                  <w:tcW w:w="890" w:type="pct"/>
                                  <w:tcBorders>
                                    <w:top w:val="single" w:sz="4" w:space="0" w:color="auto"/>
                                    <w:left w:val="single" w:sz="4" w:space="0" w:color="auto"/>
                                    <w:bottom w:val="single" w:sz="4" w:space="0" w:color="auto"/>
                                    <w:right w:val="single" w:sz="4" w:space="0" w:color="auto"/>
                                  </w:tcBorders>
                                  <w:hideMark/>
                                </w:tcPr>
                                <w:p w14:paraId="64C2BD5C" w14:textId="77777777" w:rsidR="00D23257" w:rsidRPr="00D25DB5" w:rsidRDefault="00D23257" w:rsidP="00D25DB5">
                                  <w:pPr>
                                    <w:keepNext/>
                                    <w:keepLines/>
                                    <w:spacing w:after="0"/>
                                    <w:jc w:val="center"/>
                                    <w:rPr>
                                      <w:sz w:val="16"/>
                                    </w:rPr>
                                  </w:pPr>
                                  <w:r w:rsidRPr="00D25DB5">
                                    <w:rPr>
                                      <w:sz w:val="16"/>
                                    </w:rPr>
                                    <w:t xml:space="preserve">REFSENS </w:t>
                                  </w:r>
                                  <w:r w:rsidRPr="00D25DB5">
                                    <w:rPr>
                                      <w:sz w:val="16"/>
                                    </w:rPr>
                                    <w:br/>
                                    <w:t>+ 35.5 dB</w:t>
                                  </w:r>
                                </w:p>
                              </w:tc>
                              <w:tc>
                                <w:tcPr>
                                  <w:tcW w:w="776" w:type="pct"/>
                                  <w:tcBorders>
                                    <w:top w:val="single" w:sz="4" w:space="0" w:color="auto"/>
                                    <w:left w:val="single" w:sz="4" w:space="0" w:color="auto"/>
                                    <w:bottom w:val="single" w:sz="4" w:space="0" w:color="auto"/>
                                    <w:right w:val="single" w:sz="4" w:space="0" w:color="auto"/>
                                  </w:tcBorders>
                                  <w:hideMark/>
                                </w:tcPr>
                                <w:p w14:paraId="1DE76464" w14:textId="77777777" w:rsidR="00D23257" w:rsidRPr="00D25DB5" w:rsidRDefault="00D23257" w:rsidP="00D25DB5">
                                  <w:pPr>
                                    <w:keepNext/>
                                    <w:keepLines/>
                                    <w:spacing w:after="0"/>
                                    <w:jc w:val="center"/>
                                    <w:rPr>
                                      <w:sz w:val="16"/>
                                    </w:rPr>
                                  </w:pPr>
                                  <w:r w:rsidRPr="00D25DB5">
                                    <w:rPr>
                                      <w:sz w:val="16"/>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51030E5E" w14:textId="77777777" w:rsidR="00D23257" w:rsidRPr="00D25DB5" w:rsidRDefault="00D23257" w:rsidP="00D25DB5">
                                  <w:pPr>
                                    <w:keepNext/>
                                    <w:keepLines/>
                                    <w:spacing w:after="0"/>
                                    <w:jc w:val="center"/>
                                    <w:rPr>
                                      <w:sz w:val="16"/>
                                    </w:rPr>
                                  </w:pPr>
                                  <w:r w:rsidRPr="00D25DB5">
                                    <w:rPr>
                                      <w:sz w:val="16"/>
                                    </w:rPr>
                                    <w:t xml:space="preserve">REFSENS </w:t>
                                  </w:r>
                                  <w:r w:rsidRPr="00D25DB5">
                                    <w:rPr>
                                      <w:sz w:val="16"/>
                                    </w:rPr>
                                    <w:br/>
                                    <w:t>+35.5dB</w:t>
                                  </w:r>
                                </w:p>
                                <w:p w14:paraId="7D4B1545" w14:textId="77777777" w:rsidR="00D23257" w:rsidRPr="00D25DB5" w:rsidRDefault="00D23257" w:rsidP="00D25DB5">
                                  <w:pPr>
                                    <w:keepNext/>
                                    <w:keepLines/>
                                    <w:spacing w:after="0"/>
                                    <w:jc w:val="center"/>
                                    <w:rPr>
                                      <w:sz w:val="16"/>
                                    </w:rPr>
                                  </w:pPr>
                                  <w:r w:rsidRPr="00D25DB5">
                                    <w:rPr>
                                      <w:sz w:val="16"/>
                                      <w:highlight w:val="yellow"/>
                                    </w:rPr>
                                    <w:t>NOTE 5</w:t>
                                  </w:r>
                                </w:p>
                              </w:tc>
                              <w:tc>
                                <w:tcPr>
                                  <w:tcW w:w="1157" w:type="pct"/>
                                  <w:tcBorders>
                                    <w:top w:val="single" w:sz="4" w:space="0" w:color="auto"/>
                                    <w:left w:val="single" w:sz="4" w:space="0" w:color="auto"/>
                                    <w:bottom w:val="single" w:sz="4" w:space="0" w:color="auto"/>
                                    <w:right w:val="single" w:sz="4" w:space="0" w:color="auto"/>
                                  </w:tcBorders>
                                  <w:hideMark/>
                                </w:tcPr>
                                <w:p w14:paraId="447BF233" w14:textId="77777777" w:rsidR="00D23257" w:rsidRPr="00D25DB5" w:rsidRDefault="00D23257" w:rsidP="00D25DB5">
                                  <w:pPr>
                                    <w:keepNext/>
                                    <w:keepLines/>
                                    <w:spacing w:after="0"/>
                                    <w:jc w:val="center"/>
                                    <w:rPr>
                                      <w:sz w:val="16"/>
                                    </w:rPr>
                                  </w:pPr>
                                  <w:r w:rsidRPr="00D25DB5">
                                    <w:rPr>
                                      <w:sz w:val="16"/>
                                    </w:rPr>
                                    <w:t xml:space="preserve">REFSENS </w:t>
                                  </w:r>
                                  <w:r w:rsidRPr="00D25DB5">
                                    <w:rPr>
                                      <w:sz w:val="16"/>
                                    </w:rPr>
                                    <w:br/>
                                    <w:t>+35.5dB</w:t>
                                  </w:r>
                                </w:p>
                                <w:p w14:paraId="62076B5D" w14:textId="77777777" w:rsidR="00D23257" w:rsidRPr="00D25DB5" w:rsidRDefault="00D23257" w:rsidP="00D25DB5">
                                  <w:pPr>
                                    <w:keepNext/>
                                    <w:keepLines/>
                                    <w:spacing w:after="0"/>
                                    <w:jc w:val="center"/>
                                    <w:rPr>
                                      <w:sz w:val="16"/>
                                    </w:rPr>
                                  </w:pPr>
                                  <w:r w:rsidRPr="00D25DB5">
                                    <w:rPr>
                                      <w:sz w:val="16"/>
                                      <w:highlight w:val="yellow"/>
                                    </w:rPr>
                                    <w:t>NOTE 5</w:t>
                                  </w:r>
                                </w:p>
                              </w:tc>
                            </w:tr>
                            <w:tr w:rsidR="00D23257" w:rsidRPr="00D25DB5" w14:paraId="6F6112F6" w14:textId="77777777" w:rsidTr="00D2325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4D5704E" w14:textId="77777777" w:rsidR="00D23257" w:rsidRPr="00D25DB5" w:rsidRDefault="00D23257" w:rsidP="00D25DB5">
                                  <w:pPr>
                                    <w:keepNext/>
                                    <w:keepLines/>
                                    <w:spacing w:after="0"/>
                                    <w:rPr>
                                      <w:bCs/>
                                      <w:sz w:val="16"/>
                                    </w:rPr>
                                  </w:pPr>
                                  <w:r w:rsidRPr="00D25DB5">
                                    <w:rPr>
                                      <w:bCs/>
                                      <w:sz w:val="16"/>
                                    </w:rPr>
                                    <w:t>P</w:t>
                                  </w:r>
                                  <w:r w:rsidRPr="00D25DB5">
                                    <w:rPr>
                                      <w:bCs/>
                                      <w:sz w:val="16"/>
                                      <w:vertAlign w:val="subscript"/>
                                    </w:rPr>
                                    <w:t xml:space="preserve">Interferer </w:t>
                                  </w:r>
                                  <w:r w:rsidRPr="00D25DB5">
                                    <w:rPr>
                                      <w:bCs/>
                                      <w:sz w:val="16"/>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7B423D8B" w14:textId="77777777" w:rsidR="00D23257" w:rsidRPr="00D25DB5" w:rsidRDefault="00D23257" w:rsidP="00D25DB5">
                                  <w:pPr>
                                    <w:keepNext/>
                                    <w:keepLines/>
                                    <w:spacing w:after="0"/>
                                    <w:jc w:val="center"/>
                                    <w:rPr>
                                      <w:sz w:val="16"/>
                                    </w:rPr>
                                  </w:pPr>
                                  <w:r w:rsidRPr="00D25DB5">
                                    <w:rPr>
                                      <w:sz w:val="16"/>
                                    </w:rPr>
                                    <w:t>dBm</w:t>
                                  </w:r>
                                </w:p>
                              </w:tc>
                              <w:tc>
                                <w:tcPr>
                                  <w:tcW w:w="890" w:type="pct"/>
                                  <w:tcBorders>
                                    <w:top w:val="single" w:sz="4" w:space="0" w:color="auto"/>
                                    <w:left w:val="single" w:sz="4" w:space="0" w:color="auto"/>
                                    <w:bottom w:val="single" w:sz="4" w:space="0" w:color="auto"/>
                                    <w:right w:val="single" w:sz="4" w:space="0" w:color="auto"/>
                                  </w:tcBorders>
                                  <w:hideMark/>
                                </w:tcPr>
                                <w:p w14:paraId="373FFC33" w14:textId="77777777" w:rsidR="00D23257" w:rsidRPr="00D25DB5" w:rsidRDefault="00D23257" w:rsidP="00D25DB5">
                                  <w:pPr>
                                    <w:keepNext/>
                                    <w:keepLines/>
                                    <w:spacing w:after="0"/>
                                    <w:jc w:val="center"/>
                                    <w:rPr>
                                      <w:sz w:val="16"/>
                                    </w:rPr>
                                  </w:pPr>
                                  <w:r w:rsidRPr="00D25DB5">
                                    <w:rPr>
                                      <w:sz w:val="16"/>
                                    </w:rPr>
                                    <w:t xml:space="preserve">REFSENS </w:t>
                                  </w:r>
                                  <w:r w:rsidRPr="00D25DB5">
                                    <w:rPr>
                                      <w:sz w:val="16"/>
                                    </w:rPr>
                                    <w:br/>
                                    <w:t>+ 34.5 - 1.8 dB</w:t>
                                  </w:r>
                                </w:p>
                                <w:p w14:paraId="2CBB105D" w14:textId="77777777" w:rsidR="00D23257" w:rsidRPr="00D25DB5" w:rsidRDefault="00D23257" w:rsidP="00D25DB5">
                                  <w:pPr>
                                    <w:keepNext/>
                                    <w:keepLines/>
                                    <w:spacing w:after="0"/>
                                    <w:jc w:val="center"/>
                                    <w:rPr>
                                      <w:sz w:val="16"/>
                                    </w:rPr>
                                  </w:pPr>
                                  <w:r w:rsidRPr="00D25DB5">
                                    <w:rPr>
                                      <w:sz w:val="16"/>
                                      <w:highlight w:val="yellow"/>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1F6F7F7A" w14:textId="77777777" w:rsidR="00D23257" w:rsidRPr="00D25DB5" w:rsidRDefault="00D23257" w:rsidP="00D25DB5">
                                  <w:pPr>
                                    <w:keepNext/>
                                    <w:keepLines/>
                                    <w:spacing w:after="0"/>
                                    <w:jc w:val="center"/>
                                    <w:rPr>
                                      <w:sz w:val="16"/>
                                    </w:rPr>
                                  </w:pPr>
                                  <w:r w:rsidRPr="00D25DB5">
                                    <w:rPr>
                                      <w:sz w:val="16"/>
                                    </w:rPr>
                                    <w:t>REFSENS +34.5 - 4.8 dB</w:t>
                                  </w:r>
                                </w:p>
                                <w:p w14:paraId="137A2DEF" w14:textId="77777777" w:rsidR="00D23257" w:rsidRPr="00D25DB5" w:rsidRDefault="00D23257" w:rsidP="00D25DB5">
                                  <w:pPr>
                                    <w:keepNext/>
                                    <w:keepLines/>
                                    <w:spacing w:after="0"/>
                                    <w:jc w:val="center"/>
                                    <w:rPr>
                                      <w:sz w:val="16"/>
                                    </w:rPr>
                                  </w:pPr>
                                  <w:r w:rsidRPr="00D25DB5">
                                    <w:rPr>
                                      <w:sz w:val="16"/>
                                      <w:highlight w:val="yellow"/>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5140EFA8" w14:textId="77777777" w:rsidR="00D23257" w:rsidRPr="00D25DB5" w:rsidRDefault="00D23257" w:rsidP="00D25DB5">
                                  <w:pPr>
                                    <w:keepNext/>
                                    <w:keepLines/>
                                    <w:spacing w:after="0"/>
                                    <w:jc w:val="center"/>
                                    <w:rPr>
                                      <w:sz w:val="16"/>
                                    </w:rPr>
                                  </w:pPr>
                                  <w:r w:rsidRPr="00D25DB5">
                                    <w:rPr>
                                      <w:sz w:val="16"/>
                                    </w:rPr>
                                    <w:t xml:space="preserve">REFSENS </w:t>
                                  </w:r>
                                  <w:r w:rsidRPr="00D25DB5">
                                    <w:rPr>
                                      <w:sz w:val="16"/>
                                    </w:rPr>
                                    <w:br/>
                                    <w:t>+34.5dB</w:t>
                                  </w:r>
                                </w:p>
                                <w:p w14:paraId="4336E4F6" w14:textId="77777777" w:rsidR="00D23257" w:rsidRPr="00D25DB5" w:rsidRDefault="00D23257" w:rsidP="00D25DB5">
                                  <w:pPr>
                                    <w:keepNext/>
                                    <w:keepLines/>
                                    <w:spacing w:after="0"/>
                                    <w:jc w:val="center"/>
                                    <w:rPr>
                                      <w:sz w:val="16"/>
                                    </w:rPr>
                                  </w:pPr>
                                  <w:r w:rsidRPr="00D25DB5">
                                    <w:rPr>
                                      <w:sz w:val="16"/>
                                      <w:highlight w:val="yellow"/>
                                    </w:rPr>
                                    <w:t>NOTE 5</w:t>
                                  </w:r>
                                </w:p>
                              </w:tc>
                              <w:tc>
                                <w:tcPr>
                                  <w:tcW w:w="1157" w:type="pct"/>
                                  <w:tcBorders>
                                    <w:top w:val="single" w:sz="4" w:space="0" w:color="auto"/>
                                    <w:left w:val="single" w:sz="4" w:space="0" w:color="auto"/>
                                    <w:bottom w:val="single" w:sz="4" w:space="0" w:color="auto"/>
                                    <w:right w:val="single" w:sz="4" w:space="0" w:color="auto"/>
                                  </w:tcBorders>
                                  <w:hideMark/>
                                </w:tcPr>
                                <w:p w14:paraId="2BFA7E8B" w14:textId="77777777" w:rsidR="00D23257" w:rsidRPr="00D25DB5" w:rsidRDefault="00D23257" w:rsidP="00D25DB5">
                                  <w:pPr>
                                    <w:keepNext/>
                                    <w:keepLines/>
                                    <w:spacing w:after="0"/>
                                    <w:jc w:val="center"/>
                                    <w:rPr>
                                      <w:sz w:val="16"/>
                                    </w:rPr>
                                  </w:pPr>
                                  <w:r w:rsidRPr="00D25DB5">
                                    <w:rPr>
                                      <w:sz w:val="16"/>
                                    </w:rPr>
                                    <w:t xml:space="preserve">REFSENS </w:t>
                                  </w:r>
                                  <w:r w:rsidRPr="00D25DB5">
                                    <w:rPr>
                                      <w:sz w:val="16"/>
                                    </w:rPr>
                                    <w:br/>
                                    <w:t>+34.5dB</w:t>
                                  </w:r>
                                </w:p>
                                <w:p w14:paraId="43D577C8" w14:textId="77777777" w:rsidR="00D23257" w:rsidRPr="00D25DB5" w:rsidRDefault="00D23257" w:rsidP="00D25DB5">
                                  <w:pPr>
                                    <w:keepNext/>
                                    <w:keepLines/>
                                    <w:spacing w:after="0"/>
                                    <w:jc w:val="center"/>
                                    <w:rPr>
                                      <w:sz w:val="16"/>
                                    </w:rPr>
                                  </w:pPr>
                                  <w:r w:rsidRPr="00D25DB5">
                                    <w:rPr>
                                      <w:sz w:val="16"/>
                                      <w:highlight w:val="yellow"/>
                                    </w:rPr>
                                    <w:t>NOTE 5</w:t>
                                  </w:r>
                                </w:p>
                              </w:tc>
                            </w:tr>
                            <w:tr w:rsidR="00D23257" w:rsidRPr="00D25DB5" w14:paraId="405C33B0" w14:textId="77777777" w:rsidTr="00D23257">
                              <w:trPr>
                                <w:jc w:val="center"/>
                              </w:trPr>
                              <w:tc>
                                <w:tcPr>
                                  <w:tcW w:w="782" w:type="pct"/>
                                  <w:tcBorders>
                                    <w:top w:val="single" w:sz="4" w:space="0" w:color="auto"/>
                                    <w:left w:val="single" w:sz="4" w:space="0" w:color="auto"/>
                                    <w:bottom w:val="single" w:sz="4" w:space="0" w:color="auto"/>
                                    <w:right w:val="single" w:sz="4" w:space="0" w:color="auto"/>
                                  </w:tcBorders>
                                  <w:hideMark/>
                                </w:tcPr>
                                <w:p w14:paraId="7A21695D" w14:textId="77777777" w:rsidR="00D23257" w:rsidRPr="00D25DB5" w:rsidRDefault="00D23257" w:rsidP="00D25DB5">
                                  <w:pPr>
                                    <w:keepNext/>
                                    <w:keepLines/>
                                    <w:spacing w:after="0"/>
                                    <w:rPr>
                                      <w:i/>
                                      <w:sz w:val="16"/>
                                    </w:rPr>
                                  </w:pPr>
                                  <w:r w:rsidRPr="00D25DB5">
                                    <w:rPr>
                                      <w:bCs/>
                                      <w:sz w:val="16"/>
                                    </w:rPr>
                                    <w:t>BW</w:t>
                                  </w:r>
                                  <w:r w:rsidRPr="00D25DB5">
                                    <w:rPr>
                                      <w:bCs/>
                                      <w:sz w:val="16"/>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ED41AAE" w14:textId="77777777" w:rsidR="00D23257" w:rsidRPr="00D25DB5" w:rsidRDefault="00D23257" w:rsidP="00D25DB5">
                                  <w:pPr>
                                    <w:keepNext/>
                                    <w:keepLines/>
                                    <w:spacing w:after="0"/>
                                    <w:jc w:val="center"/>
                                    <w:rPr>
                                      <w:sz w:val="16"/>
                                    </w:rPr>
                                  </w:pPr>
                                  <w:r w:rsidRPr="00D25DB5">
                                    <w:rPr>
                                      <w:sz w:val="16"/>
                                    </w:rPr>
                                    <w:t>MHz</w:t>
                                  </w:r>
                                </w:p>
                              </w:tc>
                              <w:tc>
                                <w:tcPr>
                                  <w:tcW w:w="890" w:type="pct"/>
                                  <w:tcBorders>
                                    <w:top w:val="single" w:sz="4" w:space="0" w:color="auto"/>
                                    <w:left w:val="single" w:sz="4" w:space="0" w:color="auto"/>
                                    <w:bottom w:val="single" w:sz="4" w:space="0" w:color="auto"/>
                                    <w:right w:val="single" w:sz="4" w:space="0" w:color="auto"/>
                                  </w:tcBorders>
                                  <w:hideMark/>
                                </w:tcPr>
                                <w:p w14:paraId="5A1075D4" w14:textId="77777777" w:rsidR="00D23257" w:rsidRPr="00D25DB5" w:rsidRDefault="00D23257" w:rsidP="00D25DB5">
                                  <w:pPr>
                                    <w:keepNext/>
                                    <w:keepLines/>
                                    <w:spacing w:after="0"/>
                                    <w:jc w:val="center"/>
                                    <w:rPr>
                                      <w:sz w:val="16"/>
                                    </w:rPr>
                                  </w:pPr>
                                  <w:r w:rsidRPr="00D25DB5">
                                    <w:rPr>
                                      <w:sz w:val="16"/>
                                    </w:rPr>
                                    <w:t>50</w:t>
                                  </w:r>
                                </w:p>
                              </w:tc>
                              <w:tc>
                                <w:tcPr>
                                  <w:tcW w:w="776" w:type="pct"/>
                                  <w:tcBorders>
                                    <w:top w:val="single" w:sz="4" w:space="0" w:color="auto"/>
                                    <w:left w:val="single" w:sz="4" w:space="0" w:color="auto"/>
                                    <w:bottom w:val="single" w:sz="4" w:space="0" w:color="auto"/>
                                    <w:right w:val="single" w:sz="4" w:space="0" w:color="auto"/>
                                  </w:tcBorders>
                                  <w:hideMark/>
                                </w:tcPr>
                                <w:p w14:paraId="44852028" w14:textId="77777777" w:rsidR="00D23257" w:rsidRPr="00D25DB5" w:rsidRDefault="00D23257" w:rsidP="00D25DB5">
                                  <w:pPr>
                                    <w:keepNext/>
                                    <w:keepLines/>
                                    <w:spacing w:after="0"/>
                                    <w:jc w:val="center"/>
                                    <w:rPr>
                                      <w:sz w:val="16"/>
                                    </w:rPr>
                                  </w:pPr>
                                  <w:r w:rsidRPr="00D25DB5">
                                    <w:rPr>
                                      <w:sz w:val="16"/>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22F65B7" w14:textId="77777777" w:rsidR="00D23257" w:rsidRPr="00D25DB5" w:rsidRDefault="00D23257" w:rsidP="00D25DB5">
                                  <w:pPr>
                                    <w:keepNext/>
                                    <w:keepLines/>
                                    <w:spacing w:after="0"/>
                                    <w:jc w:val="center"/>
                                    <w:rPr>
                                      <w:sz w:val="16"/>
                                    </w:rPr>
                                  </w:pPr>
                                  <w:r w:rsidRPr="00D25DB5">
                                    <w:rPr>
                                      <w:sz w:val="16"/>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2F5DE663" w14:textId="77777777" w:rsidR="00D23257" w:rsidRPr="00D25DB5" w:rsidRDefault="00D23257" w:rsidP="00D25DB5">
                                  <w:pPr>
                                    <w:keepNext/>
                                    <w:keepLines/>
                                    <w:spacing w:after="0"/>
                                    <w:jc w:val="center"/>
                                    <w:rPr>
                                      <w:sz w:val="16"/>
                                    </w:rPr>
                                  </w:pPr>
                                  <w:r w:rsidRPr="00D25DB5">
                                    <w:rPr>
                                      <w:sz w:val="16"/>
                                    </w:rPr>
                                    <w:t>400</w:t>
                                  </w:r>
                                </w:p>
                              </w:tc>
                            </w:tr>
                            <w:tr w:rsidR="00D23257" w:rsidRPr="00D25DB5" w14:paraId="671211F9" w14:textId="77777777" w:rsidTr="00D23257">
                              <w:trPr>
                                <w:jc w:val="center"/>
                              </w:trPr>
                              <w:tc>
                                <w:tcPr>
                                  <w:tcW w:w="782" w:type="pct"/>
                                  <w:tcBorders>
                                    <w:top w:val="single" w:sz="4" w:space="0" w:color="auto"/>
                                    <w:left w:val="single" w:sz="4" w:space="0" w:color="auto"/>
                                    <w:bottom w:val="single" w:sz="4" w:space="0" w:color="auto"/>
                                    <w:right w:val="single" w:sz="4" w:space="0" w:color="auto"/>
                                  </w:tcBorders>
                                  <w:hideMark/>
                                </w:tcPr>
                                <w:p w14:paraId="2C37CAF8" w14:textId="77777777" w:rsidR="00D23257" w:rsidRPr="00D25DB5" w:rsidRDefault="00D23257" w:rsidP="00D25DB5">
                                  <w:pPr>
                                    <w:keepNext/>
                                    <w:keepLines/>
                                    <w:spacing w:after="0"/>
                                    <w:rPr>
                                      <w:i/>
                                      <w:sz w:val="16"/>
                                    </w:rPr>
                                  </w:pPr>
                                  <w:r w:rsidRPr="00D25DB5">
                                    <w:rPr>
                                      <w:bCs/>
                                      <w:sz w:val="16"/>
                                    </w:rPr>
                                    <w:t>F</w:t>
                                  </w:r>
                                  <w:r w:rsidRPr="00D25DB5">
                                    <w:rPr>
                                      <w:bCs/>
                                      <w:sz w:val="16"/>
                                      <w:vertAlign w:val="subscript"/>
                                    </w:rPr>
                                    <w:t>Interferer</w:t>
                                  </w:r>
                                  <w:r w:rsidRPr="00D25DB5">
                                    <w:rPr>
                                      <w:bCs/>
                                      <w:sz w:val="16"/>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3725260" w14:textId="77777777" w:rsidR="00D23257" w:rsidRPr="00D25DB5" w:rsidRDefault="00D23257" w:rsidP="00D25DB5">
                                  <w:pPr>
                                    <w:keepNext/>
                                    <w:keepLines/>
                                    <w:spacing w:after="0"/>
                                    <w:jc w:val="center"/>
                                    <w:rPr>
                                      <w:sz w:val="16"/>
                                    </w:rPr>
                                  </w:pPr>
                                  <w:r w:rsidRPr="00D25DB5">
                                    <w:rPr>
                                      <w:sz w:val="16"/>
                                    </w:rPr>
                                    <w:t>MHz</w:t>
                                  </w:r>
                                </w:p>
                              </w:tc>
                              <w:tc>
                                <w:tcPr>
                                  <w:tcW w:w="890" w:type="pct"/>
                                  <w:tcBorders>
                                    <w:top w:val="single" w:sz="4" w:space="0" w:color="auto"/>
                                    <w:left w:val="single" w:sz="4" w:space="0" w:color="auto"/>
                                    <w:bottom w:val="single" w:sz="4" w:space="0" w:color="auto"/>
                                    <w:right w:val="single" w:sz="4" w:space="0" w:color="auto"/>
                                  </w:tcBorders>
                                  <w:hideMark/>
                                </w:tcPr>
                                <w:p w14:paraId="03CF1541" w14:textId="77777777" w:rsidR="00D23257" w:rsidRPr="00D25DB5" w:rsidRDefault="00D23257" w:rsidP="00D25DB5">
                                  <w:pPr>
                                    <w:keepNext/>
                                    <w:keepLines/>
                                    <w:spacing w:after="0"/>
                                    <w:jc w:val="center"/>
                                    <w:rPr>
                                      <w:sz w:val="16"/>
                                    </w:rPr>
                                  </w:pPr>
                                  <w:r w:rsidRPr="00D25DB5">
                                    <w:rPr>
                                      <w:sz w:val="16"/>
                                    </w:rPr>
                                    <w:t>50</w:t>
                                  </w:r>
                                </w:p>
                                <w:p w14:paraId="3A6F1324" w14:textId="77777777" w:rsidR="00D23257" w:rsidRPr="00D25DB5" w:rsidRDefault="00D23257" w:rsidP="00D25DB5">
                                  <w:pPr>
                                    <w:keepNext/>
                                    <w:keepLines/>
                                    <w:spacing w:after="0"/>
                                    <w:jc w:val="center"/>
                                    <w:rPr>
                                      <w:sz w:val="16"/>
                                    </w:rPr>
                                  </w:pPr>
                                  <w:r w:rsidRPr="00D25DB5">
                                    <w:rPr>
                                      <w:sz w:val="16"/>
                                    </w:rPr>
                                    <w:t>/</w:t>
                                  </w:r>
                                </w:p>
                                <w:p w14:paraId="523E0C37" w14:textId="77777777" w:rsidR="00D23257" w:rsidRPr="00D25DB5" w:rsidRDefault="00D23257" w:rsidP="00D25DB5">
                                  <w:pPr>
                                    <w:keepNext/>
                                    <w:keepLines/>
                                    <w:spacing w:after="0"/>
                                    <w:jc w:val="center"/>
                                    <w:rPr>
                                      <w:sz w:val="16"/>
                                    </w:rPr>
                                  </w:pPr>
                                  <w:r w:rsidRPr="00D25DB5">
                                    <w:rPr>
                                      <w:sz w:val="16"/>
                                    </w:rPr>
                                    <w:t>-50</w:t>
                                  </w:r>
                                </w:p>
                                <w:p w14:paraId="31678667" w14:textId="77777777" w:rsidR="00D23257" w:rsidRPr="00D25DB5" w:rsidRDefault="00D23257" w:rsidP="00D25DB5">
                                  <w:pPr>
                                    <w:keepNext/>
                                    <w:keepLines/>
                                    <w:spacing w:after="0"/>
                                    <w:jc w:val="center"/>
                                    <w:rPr>
                                      <w:sz w:val="16"/>
                                    </w:rPr>
                                  </w:pPr>
                                  <w:r w:rsidRPr="00D25DB5">
                                    <w:rPr>
                                      <w:sz w:val="16"/>
                                    </w:rPr>
                                    <w:t>NOTE 3</w:t>
                                  </w:r>
                                </w:p>
                              </w:tc>
                              <w:tc>
                                <w:tcPr>
                                  <w:tcW w:w="776" w:type="pct"/>
                                  <w:tcBorders>
                                    <w:top w:val="single" w:sz="4" w:space="0" w:color="auto"/>
                                    <w:left w:val="single" w:sz="4" w:space="0" w:color="auto"/>
                                    <w:bottom w:val="single" w:sz="4" w:space="0" w:color="auto"/>
                                    <w:right w:val="single" w:sz="4" w:space="0" w:color="auto"/>
                                  </w:tcBorders>
                                  <w:hideMark/>
                                </w:tcPr>
                                <w:p w14:paraId="6B9BF0E3" w14:textId="77777777" w:rsidR="00D23257" w:rsidRPr="00D25DB5" w:rsidRDefault="00D23257" w:rsidP="00D25DB5">
                                  <w:pPr>
                                    <w:keepNext/>
                                    <w:keepLines/>
                                    <w:spacing w:after="0"/>
                                    <w:jc w:val="center"/>
                                    <w:rPr>
                                      <w:sz w:val="16"/>
                                    </w:rPr>
                                  </w:pPr>
                                  <w:r w:rsidRPr="00D25DB5">
                                    <w:rPr>
                                      <w:sz w:val="16"/>
                                    </w:rPr>
                                    <w:t>100</w:t>
                                  </w:r>
                                </w:p>
                                <w:p w14:paraId="58751BA4" w14:textId="77777777" w:rsidR="00D23257" w:rsidRPr="00D25DB5" w:rsidRDefault="00D23257" w:rsidP="00D25DB5">
                                  <w:pPr>
                                    <w:keepNext/>
                                    <w:keepLines/>
                                    <w:spacing w:after="0"/>
                                    <w:jc w:val="center"/>
                                    <w:rPr>
                                      <w:sz w:val="16"/>
                                    </w:rPr>
                                  </w:pPr>
                                  <w:r w:rsidRPr="00D25DB5">
                                    <w:rPr>
                                      <w:sz w:val="16"/>
                                    </w:rPr>
                                    <w:t>/</w:t>
                                  </w:r>
                                </w:p>
                                <w:p w14:paraId="1FB24111" w14:textId="77777777" w:rsidR="00D23257" w:rsidRPr="00D25DB5" w:rsidRDefault="00D23257" w:rsidP="00D25DB5">
                                  <w:pPr>
                                    <w:keepNext/>
                                    <w:keepLines/>
                                    <w:spacing w:after="0"/>
                                    <w:jc w:val="center"/>
                                    <w:rPr>
                                      <w:sz w:val="16"/>
                                    </w:rPr>
                                  </w:pPr>
                                  <w:r w:rsidRPr="00D25DB5">
                                    <w:rPr>
                                      <w:sz w:val="16"/>
                                    </w:rPr>
                                    <w:t>-100</w:t>
                                  </w:r>
                                </w:p>
                                <w:p w14:paraId="1476DE87" w14:textId="77777777" w:rsidR="00D23257" w:rsidRPr="00D25DB5" w:rsidRDefault="00D23257" w:rsidP="00D25DB5">
                                  <w:pPr>
                                    <w:keepNext/>
                                    <w:keepLines/>
                                    <w:spacing w:after="0"/>
                                    <w:jc w:val="center"/>
                                    <w:rPr>
                                      <w:sz w:val="16"/>
                                    </w:rPr>
                                  </w:pPr>
                                  <w:r w:rsidRPr="00D25DB5">
                                    <w:rPr>
                                      <w:sz w:val="16"/>
                                    </w:rPr>
                                    <w:t>NOTE 3</w:t>
                                  </w:r>
                                </w:p>
                              </w:tc>
                              <w:tc>
                                <w:tcPr>
                                  <w:tcW w:w="1004" w:type="pct"/>
                                  <w:tcBorders>
                                    <w:top w:val="single" w:sz="4" w:space="0" w:color="auto"/>
                                    <w:left w:val="single" w:sz="4" w:space="0" w:color="auto"/>
                                    <w:bottom w:val="single" w:sz="4" w:space="0" w:color="auto"/>
                                    <w:right w:val="single" w:sz="4" w:space="0" w:color="auto"/>
                                  </w:tcBorders>
                                  <w:hideMark/>
                                </w:tcPr>
                                <w:p w14:paraId="2F43A11C" w14:textId="77777777" w:rsidR="00D23257" w:rsidRPr="00D25DB5" w:rsidRDefault="00D23257" w:rsidP="00D25DB5">
                                  <w:pPr>
                                    <w:keepNext/>
                                    <w:keepLines/>
                                    <w:spacing w:after="0"/>
                                    <w:jc w:val="center"/>
                                    <w:rPr>
                                      <w:sz w:val="16"/>
                                    </w:rPr>
                                  </w:pPr>
                                  <w:r w:rsidRPr="00D25DB5">
                                    <w:rPr>
                                      <w:sz w:val="16"/>
                                    </w:rPr>
                                    <w:t>200</w:t>
                                  </w:r>
                                </w:p>
                                <w:p w14:paraId="50886E43" w14:textId="77777777" w:rsidR="00D23257" w:rsidRPr="00D25DB5" w:rsidRDefault="00D23257" w:rsidP="00D25DB5">
                                  <w:pPr>
                                    <w:keepNext/>
                                    <w:keepLines/>
                                    <w:spacing w:after="0"/>
                                    <w:jc w:val="center"/>
                                    <w:rPr>
                                      <w:sz w:val="16"/>
                                    </w:rPr>
                                  </w:pPr>
                                  <w:r w:rsidRPr="00D25DB5">
                                    <w:rPr>
                                      <w:sz w:val="16"/>
                                    </w:rPr>
                                    <w:t>/</w:t>
                                  </w:r>
                                </w:p>
                                <w:p w14:paraId="1CFAD7EF" w14:textId="77777777" w:rsidR="00D23257" w:rsidRPr="00D25DB5" w:rsidRDefault="00D23257" w:rsidP="00D25DB5">
                                  <w:pPr>
                                    <w:keepNext/>
                                    <w:keepLines/>
                                    <w:spacing w:after="0"/>
                                    <w:jc w:val="center"/>
                                    <w:rPr>
                                      <w:sz w:val="16"/>
                                    </w:rPr>
                                  </w:pPr>
                                  <w:r w:rsidRPr="00D25DB5">
                                    <w:rPr>
                                      <w:sz w:val="16"/>
                                    </w:rPr>
                                    <w:t>-200</w:t>
                                  </w:r>
                                </w:p>
                                <w:p w14:paraId="5E3AAC43" w14:textId="77777777" w:rsidR="00D23257" w:rsidRPr="00D25DB5" w:rsidRDefault="00D23257" w:rsidP="00D25DB5">
                                  <w:pPr>
                                    <w:keepNext/>
                                    <w:keepLines/>
                                    <w:spacing w:after="0"/>
                                    <w:jc w:val="center"/>
                                    <w:rPr>
                                      <w:sz w:val="16"/>
                                    </w:rPr>
                                  </w:pPr>
                                  <w:r w:rsidRPr="00D25DB5">
                                    <w:rPr>
                                      <w:sz w:val="16"/>
                                    </w:rPr>
                                    <w:t>NOTE 3</w:t>
                                  </w:r>
                                </w:p>
                              </w:tc>
                              <w:tc>
                                <w:tcPr>
                                  <w:tcW w:w="1157" w:type="pct"/>
                                  <w:tcBorders>
                                    <w:top w:val="single" w:sz="4" w:space="0" w:color="auto"/>
                                    <w:left w:val="single" w:sz="4" w:space="0" w:color="auto"/>
                                    <w:bottom w:val="single" w:sz="4" w:space="0" w:color="auto"/>
                                    <w:right w:val="single" w:sz="4" w:space="0" w:color="auto"/>
                                  </w:tcBorders>
                                  <w:hideMark/>
                                </w:tcPr>
                                <w:p w14:paraId="0BEF6846" w14:textId="77777777" w:rsidR="00D23257" w:rsidRPr="00D25DB5" w:rsidRDefault="00D23257" w:rsidP="00D25DB5">
                                  <w:pPr>
                                    <w:keepNext/>
                                    <w:keepLines/>
                                    <w:spacing w:after="0"/>
                                    <w:jc w:val="center"/>
                                    <w:rPr>
                                      <w:sz w:val="16"/>
                                    </w:rPr>
                                  </w:pPr>
                                  <w:r w:rsidRPr="00D25DB5">
                                    <w:rPr>
                                      <w:sz w:val="16"/>
                                    </w:rPr>
                                    <w:t>400</w:t>
                                  </w:r>
                                </w:p>
                                <w:p w14:paraId="7A80086A" w14:textId="77777777" w:rsidR="00D23257" w:rsidRPr="00D25DB5" w:rsidRDefault="00D23257" w:rsidP="00D25DB5">
                                  <w:pPr>
                                    <w:keepNext/>
                                    <w:keepLines/>
                                    <w:spacing w:after="0"/>
                                    <w:jc w:val="center"/>
                                    <w:rPr>
                                      <w:sz w:val="16"/>
                                    </w:rPr>
                                  </w:pPr>
                                  <w:r w:rsidRPr="00D25DB5">
                                    <w:rPr>
                                      <w:sz w:val="16"/>
                                    </w:rPr>
                                    <w:t>/</w:t>
                                  </w:r>
                                </w:p>
                                <w:p w14:paraId="1CCFB32F" w14:textId="77777777" w:rsidR="00D23257" w:rsidRPr="00D25DB5" w:rsidRDefault="00D23257" w:rsidP="00D25DB5">
                                  <w:pPr>
                                    <w:keepNext/>
                                    <w:keepLines/>
                                    <w:spacing w:after="0"/>
                                    <w:jc w:val="center"/>
                                    <w:rPr>
                                      <w:sz w:val="16"/>
                                    </w:rPr>
                                  </w:pPr>
                                  <w:r w:rsidRPr="00D25DB5">
                                    <w:rPr>
                                      <w:sz w:val="16"/>
                                    </w:rPr>
                                    <w:t>-400</w:t>
                                  </w:r>
                                </w:p>
                                <w:p w14:paraId="6719E278" w14:textId="77777777" w:rsidR="00D23257" w:rsidRPr="00D25DB5" w:rsidRDefault="00D23257" w:rsidP="00D25DB5">
                                  <w:pPr>
                                    <w:keepNext/>
                                    <w:keepLines/>
                                    <w:spacing w:after="0"/>
                                    <w:jc w:val="center"/>
                                    <w:rPr>
                                      <w:sz w:val="16"/>
                                    </w:rPr>
                                  </w:pPr>
                                  <w:r w:rsidRPr="00D25DB5">
                                    <w:rPr>
                                      <w:sz w:val="16"/>
                                    </w:rPr>
                                    <w:t>NOTE 3</w:t>
                                  </w:r>
                                </w:p>
                              </w:tc>
                            </w:tr>
                            <w:tr w:rsidR="00D23257" w:rsidRPr="00D25DB5" w14:paraId="4C26A15D" w14:textId="77777777" w:rsidTr="00D2325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B486B61" w14:textId="77777777" w:rsidR="00D23257" w:rsidRPr="00D25DB5" w:rsidRDefault="00D23257" w:rsidP="00D25DB5">
                                  <w:pPr>
                                    <w:keepNext/>
                                    <w:keepLines/>
                                    <w:spacing w:after="0"/>
                                    <w:ind w:left="851" w:hanging="851"/>
                                    <w:rPr>
                                      <w:sz w:val="16"/>
                                    </w:rPr>
                                  </w:pPr>
                                  <w:r w:rsidRPr="00D25DB5">
                                    <w:rPr>
                                      <w:sz w:val="16"/>
                                    </w:rPr>
                                    <w:t>NOTE 1:</w:t>
                                  </w:r>
                                  <w:r w:rsidRPr="00D25DB5">
                                    <w:rPr>
                                      <w:sz w:val="16"/>
                                    </w:rPr>
                                    <w:tab/>
                                    <w:t>The interferer consists of the Reference measurement channel specified in Annex A with one sided dynamic OCNG Pattern as described in Annex A.5.2.1 and set-up according to Annex C [].</w:t>
                                  </w:r>
                                </w:p>
                                <w:p w14:paraId="644C2D9F" w14:textId="77777777" w:rsidR="00D23257" w:rsidRPr="00D25DB5" w:rsidRDefault="00D23257" w:rsidP="00D25DB5">
                                  <w:pPr>
                                    <w:keepNext/>
                                    <w:keepLines/>
                                    <w:spacing w:after="0"/>
                                    <w:ind w:left="851" w:hanging="851"/>
                                    <w:rPr>
                                      <w:sz w:val="16"/>
                                    </w:rPr>
                                  </w:pPr>
                                  <w:r w:rsidRPr="00D25DB5">
                                    <w:rPr>
                                      <w:sz w:val="16"/>
                                    </w:rPr>
                                    <w:t>NOTE 2:</w:t>
                                  </w:r>
                                  <w:r w:rsidRPr="00D25DB5">
                                    <w:rPr>
                                      <w:sz w:val="16"/>
                                    </w:rPr>
                                    <w:tab/>
                                    <w:t>The REFSENS power level is specified in Table 7.3.2.3-1.</w:t>
                                  </w:r>
                                </w:p>
                                <w:p w14:paraId="597F0E3E" w14:textId="77777777" w:rsidR="00D23257" w:rsidRPr="00D25DB5" w:rsidRDefault="00D23257" w:rsidP="00D25DB5">
                                  <w:pPr>
                                    <w:keepNext/>
                                    <w:keepLines/>
                                    <w:spacing w:after="0"/>
                                    <w:ind w:left="851" w:hanging="851"/>
                                    <w:rPr>
                                      <w:sz w:val="16"/>
                                    </w:rPr>
                                  </w:pPr>
                                  <w:r w:rsidRPr="00D25DB5">
                                    <w:rPr>
                                      <w:sz w:val="16"/>
                                    </w:rPr>
                                    <w:t>NOTE 3:</w:t>
                                  </w:r>
                                  <w:r w:rsidRPr="00D25DB5">
                                    <w:rPr>
                                      <w:sz w:val="16"/>
                                    </w:rPr>
                                    <w:tab/>
                                    <w:t>The absolute value of the interferer offset F</w:t>
                                  </w:r>
                                  <w:r w:rsidRPr="00D25DB5">
                                    <w:rPr>
                                      <w:sz w:val="16"/>
                                      <w:vertAlign w:val="subscript"/>
                                    </w:rPr>
                                    <w:t>Interferer</w:t>
                                  </w:r>
                                  <w:r w:rsidRPr="00D25DB5">
                                    <w:rPr>
                                      <w:sz w:val="16"/>
                                    </w:rPr>
                                    <w:t xml:space="preserve"> (offset) shall be further adjusted to </w:t>
                                  </w:r>
                                  <w:r w:rsidRPr="00D25DB5">
                                    <w:rPr>
                                      <w:sz w:val="16"/>
                                    </w:rPr>
                                    <w:fldChar w:fldCharType="begin"/>
                                  </w:r>
                                  <w:r w:rsidRPr="00D25DB5">
                                    <w:rPr>
                                      <w:sz w:val="16"/>
                                    </w:rPr>
                                    <w:instrText xml:space="preserve"> QUOTE </w:instrText>
                                  </w:r>
                                  <w:r w:rsidR="00475601">
                                    <w:rPr>
                                      <w:position w:val="-5"/>
                                      <w:sz w:val="16"/>
                                    </w:rPr>
                                    <w:pict w14:anchorId="49F06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1pt;height:10.55pt" equationxml="&lt;">
                                        <v:imagedata r:id="rId8" o:title="" chromakey="white"/>
                                      </v:shape>
                                    </w:pict>
                                  </w:r>
                                  <w:r w:rsidRPr="00D25DB5">
                                    <w:rPr>
                                      <w:sz w:val="16"/>
                                    </w:rPr>
                                    <w:instrText xml:space="preserve"> </w:instrText>
                                  </w:r>
                                  <w:r w:rsidRPr="00D25DB5">
                                    <w:rPr>
                                      <w:sz w:val="16"/>
                                    </w:rPr>
                                    <w:fldChar w:fldCharType="separate"/>
                                  </w:r>
                                  <w:r w:rsidR="00475601">
                                    <w:rPr>
                                      <w:position w:val="-5"/>
                                      <w:sz w:val="16"/>
                                    </w:rPr>
                                    <w:pict w14:anchorId="27C5210C">
                                      <v:shape id="_x0000_i1028" type="#_x0000_t75" style="width:111pt;height:10.55pt" equationxml="&lt;">
                                        <v:imagedata r:id="rId8" o:title="" chromakey="white"/>
                                      </v:shape>
                                    </w:pict>
                                  </w:r>
                                  <w:r w:rsidRPr="00D25DB5">
                                    <w:rPr>
                                      <w:sz w:val="16"/>
                                    </w:rPr>
                                    <w:fldChar w:fldCharType="end"/>
                                  </w:r>
                                  <w:r w:rsidRPr="00D25DB5">
                                    <w:rPr>
                                      <w:sz w:val="16"/>
                                    </w:rPr>
                                    <w:t xml:space="preserve"> MHz with SCS the sub-carrier spacing of the wanted signal in MHz. Wanted and interferer signal have same SCS. </w:t>
                                  </w:r>
                                </w:p>
                                <w:p w14:paraId="7A52466C" w14:textId="77777777" w:rsidR="00D23257" w:rsidRPr="00D25DB5" w:rsidRDefault="00D23257" w:rsidP="00D25DB5">
                                  <w:pPr>
                                    <w:keepNext/>
                                    <w:keepLines/>
                                    <w:spacing w:after="0"/>
                                    <w:ind w:left="851" w:hanging="851"/>
                                    <w:rPr>
                                      <w:sz w:val="16"/>
                                      <w:highlight w:val="yellow"/>
                                    </w:rPr>
                                  </w:pPr>
                                  <w:r w:rsidRPr="00D25DB5">
                                    <w:rPr>
                                      <w:sz w:val="16"/>
                                      <w:highlight w:val="yellow"/>
                                    </w:rPr>
                                    <w:t>NOTE 4:</w:t>
                                  </w:r>
                                  <w:r w:rsidRPr="00D25DB5">
                                    <w:rPr>
                                      <w:sz w:val="16"/>
                                      <w:highlight w:val="yellow"/>
                                    </w:rPr>
                                    <w:tab/>
                                    <w:t>Core requirement cannot be tested due to testability issue and test requirement for wanted signal and interferer includes relaxation to achieve feasible interferer power level.</w:t>
                                  </w:r>
                                </w:p>
                                <w:p w14:paraId="41649EA3" w14:textId="77777777" w:rsidR="00D23257" w:rsidRPr="00D25DB5" w:rsidRDefault="00D23257" w:rsidP="00D25DB5">
                                  <w:pPr>
                                    <w:keepNext/>
                                    <w:keepLines/>
                                    <w:spacing w:after="0"/>
                                    <w:ind w:left="851" w:hanging="851"/>
                                    <w:rPr>
                                      <w:sz w:val="16"/>
                                    </w:rPr>
                                  </w:pPr>
                                  <w:r w:rsidRPr="00D25DB5">
                                    <w:rPr>
                                      <w:sz w:val="16"/>
                                      <w:highlight w:val="yellow"/>
                                    </w:rPr>
                                    <w:t>NOTE 5:</w:t>
                                  </w:r>
                                  <w:r w:rsidRPr="00D25DB5">
                                    <w:rPr>
                                      <w:sz w:val="16"/>
                                      <w:highlight w:val="yellow"/>
                                    </w:rPr>
                                    <w:tab/>
                                    <w:t>Core requirement cannot be tested due to testability issue.</w:t>
                                  </w:r>
                                </w:p>
                              </w:tc>
                            </w:tr>
                          </w:tbl>
                          <w:p w14:paraId="62B0FF3B" w14:textId="301896E9" w:rsidR="00D23257" w:rsidRPr="00D25DB5" w:rsidRDefault="00D23257" w:rsidP="00D25DB5">
                            <w:pPr>
                              <w:rPr>
                                <w:sz w:val="20"/>
                              </w:rPr>
                            </w:pPr>
                          </w:p>
                        </w:txbxContent>
                      </wps:txbx>
                      <wps:bodyPr rot="0" vert="horz" wrap="square" lIns="91440" tIns="45720" rIns="91440" bIns="45720" anchor="t" anchorCtr="0">
                        <a:spAutoFit/>
                      </wps:bodyPr>
                    </wps:wsp>
                  </a:graphicData>
                </a:graphic>
              </wp:inline>
            </w:drawing>
          </mc:Choice>
          <mc:Fallback>
            <w:pict>
              <v:shape w14:anchorId="47C63D13" id="_x0000_s1028"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">
                <v:textbox style="mso-fit-shape-to-text:t">
                  <w:txbxContent>
                    <w:p w14:paraId="50919A5B" w14:textId="77777777" w:rsidR="00D23257" w:rsidRPr="00D25DB5" w:rsidRDefault="00D23257" w:rsidP="00D25DB5">
                      <w:pPr>
                        <w:pStyle w:val="TH"/>
                        <w:rPr>
                          <w:sz w:val="18"/>
                        </w:rPr>
                      </w:pPr>
                      <w:r w:rsidRPr="00D25DB5">
                        <w:rPr>
                          <w:sz w:val="18"/>
                        </w:rPr>
                        <w:t>Table 7.5.5-2: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85"/>
                        <w:gridCol w:w="1559"/>
                        <w:gridCol w:w="1359"/>
                        <w:gridCol w:w="1759"/>
                        <w:gridCol w:w="2027"/>
                      </w:tblGrid>
                      <w:tr w:rsidR="00D23257" w:rsidRPr="00D25DB5" w14:paraId="39A3AAAA" w14:textId="77777777" w:rsidTr="00D23257">
                        <w:trPr>
                          <w:jc w:val="center"/>
                        </w:trPr>
                        <w:tc>
                          <w:tcPr>
                            <w:tcW w:w="782" w:type="pct"/>
                            <w:vMerge w:val="restart"/>
                            <w:tcBorders>
                              <w:top w:val="single" w:sz="4" w:space="0" w:color="auto"/>
                              <w:left w:val="single" w:sz="4" w:space="0" w:color="auto"/>
                              <w:bottom w:val="nil"/>
                              <w:right w:val="single" w:sz="4" w:space="0" w:color="auto"/>
                            </w:tcBorders>
                            <w:hideMark/>
                          </w:tcPr>
                          <w:p w14:paraId="7CDB7C75" w14:textId="77777777" w:rsidR="00D23257" w:rsidRPr="00D25DB5" w:rsidRDefault="00D23257" w:rsidP="00D25DB5">
                            <w:pPr>
                              <w:keepNext/>
                              <w:keepLines/>
                              <w:spacing w:after="0"/>
                              <w:jc w:val="center"/>
                              <w:rPr>
                                <w:b/>
                                <w:sz w:val="16"/>
                              </w:rPr>
                            </w:pPr>
                            <w:r w:rsidRPr="00D25DB5">
                              <w:rPr>
                                <w:b/>
                                <w:sz w:val="16"/>
                              </w:rPr>
                              <w:t>Rx Parameter</w:t>
                            </w:r>
                          </w:p>
                        </w:tc>
                        <w:tc>
                          <w:tcPr>
                            <w:tcW w:w="391" w:type="pct"/>
                            <w:vMerge w:val="restart"/>
                            <w:tcBorders>
                              <w:top w:val="single" w:sz="4" w:space="0" w:color="auto"/>
                              <w:left w:val="single" w:sz="4" w:space="0" w:color="auto"/>
                              <w:bottom w:val="nil"/>
                              <w:right w:val="single" w:sz="4" w:space="0" w:color="auto"/>
                            </w:tcBorders>
                            <w:hideMark/>
                          </w:tcPr>
                          <w:p w14:paraId="0B4287D2" w14:textId="77777777" w:rsidR="00D23257" w:rsidRPr="00D25DB5" w:rsidRDefault="00D23257" w:rsidP="00D25DB5">
                            <w:pPr>
                              <w:keepNext/>
                              <w:keepLines/>
                              <w:spacing w:after="0"/>
                              <w:jc w:val="center"/>
                              <w:rPr>
                                <w:b/>
                                <w:sz w:val="16"/>
                              </w:rPr>
                            </w:pPr>
                            <w:r w:rsidRPr="00D25DB5">
                              <w:rPr>
                                <w:b/>
                                <w:sz w:val="16"/>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2614BBF" w14:textId="77777777" w:rsidR="00D23257" w:rsidRPr="00D25DB5" w:rsidRDefault="00D23257" w:rsidP="00D25DB5">
                            <w:pPr>
                              <w:keepNext/>
                              <w:keepLines/>
                              <w:spacing w:after="0"/>
                              <w:jc w:val="center"/>
                              <w:rPr>
                                <w:b/>
                                <w:sz w:val="16"/>
                              </w:rPr>
                            </w:pPr>
                            <w:r w:rsidRPr="00D25DB5">
                              <w:rPr>
                                <w:b/>
                                <w:sz w:val="16"/>
                              </w:rPr>
                              <w:t>Channel bandwidth</w:t>
                            </w:r>
                          </w:p>
                        </w:tc>
                      </w:tr>
                      <w:tr w:rsidR="00D23257" w:rsidRPr="00D25DB5" w14:paraId="6F25CCF3" w14:textId="77777777" w:rsidTr="00D23257">
                        <w:trPr>
                          <w:jc w:val="center"/>
                        </w:trPr>
                        <w:tc>
                          <w:tcPr>
                            <w:tcW w:w="0" w:type="auto"/>
                            <w:vMerge/>
                            <w:tcBorders>
                              <w:top w:val="single" w:sz="4" w:space="0" w:color="auto"/>
                              <w:left w:val="single" w:sz="4" w:space="0" w:color="auto"/>
                              <w:bottom w:val="nil"/>
                              <w:right w:val="single" w:sz="4" w:space="0" w:color="auto"/>
                            </w:tcBorders>
                            <w:vAlign w:val="center"/>
                            <w:hideMark/>
                          </w:tcPr>
                          <w:p w14:paraId="56D71226" w14:textId="77777777" w:rsidR="00D23257" w:rsidRPr="00D25DB5" w:rsidRDefault="00D23257" w:rsidP="00D25DB5">
                            <w:pPr>
                              <w:spacing w:after="0"/>
                              <w:rPr>
                                <w:b/>
                                <w:sz w:val="16"/>
                              </w:rPr>
                            </w:pPr>
                          </w:p>
                        </w:tc>
                        <w:tc>
                          <w:tcPr>
                            <w:tcW w:w="0" w:type="auto"/>
                            <w:vMerge/>
                            <w:tcBorders>
                              <w:top w:val="single" w:sz="4" w:space="0" w:color="auto"/>
                              <w:left w:val="single" w:sz="4" w:space="0" w:color="auto"/>
                              <w:bottom w:val="nil"/>
                              <w:right w:val="single" w:sz="4" w:space="0" w:color="auto"/>
                            </w:tcBorders>
                            <w:vAlign w:val="center"/>
                            <w:hideMark/>
                          </w:tcPr>
                          <w:p w14:paraId="13E02635" w14:textId="77777777" w:rsidR="00D23257" w:rsidRPr="00D25DB5" w:rsidRDefault="00D23257" w:rsidP="00D25DB5">
                            <w:pPr>
                              <w:spacing w:after="0"/>
                              <w:rPr>
                                <w:b/>
                                <w:sz w:val="16"/>
                              </w:rPr>
                            </w:pPr>
                          </w:p>
                        </w:tc>
                        <w:tc>
                          <w:tcPr>
                            <w:tcW w:w="890" w:type="pct"/>
                            <w:tcBorders>
                              <w:top w:val="single" w:sz="4" w:space="0" w:color="auto"/>
                              <w:left w:val="single" w:sz="4" w:space="0" w:color="auto"/>
                              <w:bottom w:val="single" w:sz="4" w:space="0" w:color="auto"/>
                              <w:right w:val="single" w:sz="4" w:space="0" w:color="auto"/>
                            </w:tcBorders>
                            <w:hideMark/>
                          </w:tcPr>
                          <w:p w14:paraId="19267009" w14:textId="77777777" w:rsidR="00D23257" w:rsidRPr="00D25DB5" w:rsidRDefault="00D23257" w:rsidP="00D25DB5">
                            <w:pPr>
                              <w:keepNext/>
                              <w:keepLines/>
                              <w:spacing w:after="0"/>
                              <w:jc w:val="center"/>
                              <w:rPr>
                                <w:b/>
                                <w:sz w:val="16"/>
                              </w:rPr>
                            </w:pPr>
                            <w:r w:rsidRPr="00D25DB5">
                              <w:rPr>
                                <w:b/>
                                <w:sz w:val="16"/>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72A4C642" w14:textId="77777777" w:rsidR="00D23257" w:rsidRPr="00D25DB5" w:rsidRDefault="00D23257" w:rsidP="00D25DB5">
                            <w:pPr>
                              <w:keepNext/>
                              <w:keepLines/>
                              <w:spacing w:after="0"/>
                              <w:jc w:val="center"/>
                              <w:rPr>
                                <w:b/>
                                <w:sz w:val="16"/>
                              </w:rPr>
                            </w:pPr>
                            <w:r w:rsidRPr="00D25DB5">
                              <w:rPr>
                                <w:b/>
                                <w:sz w:val="16"/>
                              </w:rPr>
                              <w:t>100 MHz</w:t>
                            </w:r>
                          </w:p>
                        </w:tc>
                        <w:tc>
                          <w:tcPr>
                            <w:tcW w:w="1004" w:type="pct"/>
                            <w:tcBorders>
                              <w:top w:val="single" w:sz="4" w:space="0" w:color="auto"/>
                              <w:left w:val="single" w:sz="4" w:space="0" w:color="auto"/>
                              <w:bottom w:val="single" w:sz="4" w:space="0" w:color="auto"/>
                              <w:right w:val="single" w:sz="4" w:space="0" w:color="auto"/>
                            </w:tcBorders>
                            <w:hideMark/>
                          </w:tcPr>
                          <w:p w14:paraId="3656CCA3" w14:textId="77777777" w:rsidR="00D23257" w:rsidRPr="00D25DB5" w:rsidRDefault="00D23257" w:rsidP="00D25DB5">
                            <w:pPr>
                              <w:keepNext/>
                              <w:keepLines/>
                              <w:spacing w:after="0"/>
                              <w:jc w:val="center"/>
                              <w:rPr>
                                <w:b/>
                                <w:sz w:val="16"/>
                              </w:rPr>
                            </w:pPr>
                            <w:r w:rsidRPr="00D25DB5">
                              <w:rPr>
                                <w:b/>
                                <w:sz w:val="16"/>
                              </w:rPr>
                              <w:t>200 MHz</w:t>
                            </w:r>
                          </w:p>
                        </w:tc>
                        <w:tc>
                          <w:tcPr>
                            <w:tcW w:w="1157" w:type="pct"/>
                            <w:tcBorders>
                              <w:top w:val="single" w:sz="4" w:space="0" w:color="auto"/>
                              <w:left w:val="single" w:sz="4" w:space="0" w:color="auto"/>
                              <w:bottom w:val="single" w:sz="4" w:space="0" w:color="auto"/>
                              <w:right w:val="single" w:sz="4" w:space="0" w:color="auto"/>
                            </w:tcBorders>
                            <w:hideMark/>
                          </w:tcPr>
                          <w:p w14:paraId="3AF54A07" w14:textId="77777777" w:rsidR="00D23257" w:rsidRPr="00D25DB5" w:rsidRDefault="00D23257" w:rsidP="00D25DB5">
                            <w:pPr>
                              <w:keepNext/>
                              <w:keepLines/>
                              <w:spacing w:after="0"/>
                              <w:jc w:val="center"/>
                              <w:rPr>
                                <w:b/>
                                <w:sz w:val="16"/>
                              </w:rPr>
                            </w:pPr>
                            <w:r w:rsidRPr="00D25DB5">
                              <w:rPr>
                                <w:b/>
                                <w:sz w:val="16"/>
                              </w:rPr>
                              <w:t>400 MHz</w:t>
                            </w:r>
                          </w:p>
                        </w:tc>
                      </w:tr>
                      <w:tr w:rsidR="00D23257" w:rsidRPr="00D25DB5" w14:paraId="01A6101C" w14:textId="77777777" w:rsidTr="00D23257">
                        <w:trPr>
                          <w:jc w:val="center"/>
                        </w:trPr>
                        <w:tc>
                          <w:tcPr>
                            <w:tcW w:w="782" w:type="pct"/>
                            <w:tcBorders>
                              <w:top w:val="nil"/>
                              <w:left w:val="single" w:sz="4" w:space="0" w:color="auto"/>
                              <w:bottom w:val="single" w:sz="4" w:space="0" w:color="auto"/>
                              <w:right w:val="single" w:sz="4" w:space="0" w:color="auto"/>
                            </w:tcBorders>
                            <w:hideMark/>
                          </w:tcPr>
                          <w:p w14:paraId="18348163" w14:textId="77777777" w:rsidR="00D23257" w:rsidRPr="00D25DB5" w:rsidRDefault="00D23257" w:rsidP="00D25DB5">
                            <w:pPr>
                              <w:keepNext/>
                              <w:keepLines/>
                              <w:spacing w:after="0"/>
                              <w:rPr>
                                <w:sz w:val="16"/>
                              </w:rPr>
                            </w:pPr>
                            <w:r w:rsidRPr="00D25DB5">
                              <w:rPr>
                                <w:sz w:val="16"/>
                              </w:rPr>
                              <w:t>Power in Transmission Bandwidth Configuration</w:t>
                            </w:r>
                            <w:r w:rsidRPr="00D25DB5">
                              <w:rPr>
                                <w:bCs/>
                                <w:sz w:val="16"/>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3154773A" w14:textId="77777777" w:rsidR="00D23257" w:rsidRPr="00D25DB5" w:rsidRDefault="00D23257" w:rsidP="00D25DB5">
                            <w:pPr>
                              <w:keepNext/>
                              <w:keepLines/>
                              <w:spacing w:after="0"/>
                              <w:jc w:val="center"/>
                              <w:rPr>
                                <w:sz w:val="16"/>
                              </w:rPr>
                            </w:pPr>
                            <w:r w:rsidRPr="00D25DB5">
                              <w:rPr>
                                <w:sz w:val="16"/>
                              </w:rPr>
                              <w:t>dBm</w:t>
                            </w:r>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14:paraId="106EB1C2" w14:textId="77777777" w:rsidR="00D23257" w:rsidRPr="00D25DB5" w:rsidRDefault="00D23257" w:rsidP="00D25DB5">
                            <w:pPr>
                              <w:keepNext/>
                              <w:keepLines/>
                              <w:spacing w:after="0"/>
                              <w:jc w:val="center"/>
                              <w:rPr>
                                <w:sz w:val="16"/>
                              </w:rPr>
                            </w:pPr>
                            <w:r w:rsidRPr="00D25DB5">
                              <w:rPr>
                                <w:sz w:val="16"/>
                              </w:rPr>
                              <w:t>REFSENS + 14 dB</w:t>
                            </w:r>
                          </w:p>
                        </w:tc>
                      </w:tr>
                      <w:tr w:rsidR="00D23257" w:rsidRPr="00D25DB5" w14:paraId="2FB8F362" w14:textId="77777777" w:rsidTr="00D2325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AC4B13A" w14:textId="77777777" w:rsidR="00D23257" w:rsidRPr="00D25DB5" w:rsidRDefault="00D23257" w:rsidP="00D25DB5">
                            <w:pPr>
                              <w:keepNext/>
                              <w:keepLines/>
                              <w:spacing w:after="0"/>
                              <w:rPr>
                                <w:sz w:val="16"/>
                              </w:rPr>
                            </w:pPr>
                            <w:r w:rsidRPr="00D25DB5">
                              <w:rPr>
                                <w:sz w:val="16"/>
                              </w:rPr>
                              <w:t>Power in Transmission Bandwidth Configuration</w:t>
                            </w:r>
                            <w:r w:rsidRPr="00D25DB5">
                              <w:rPr>
                                <w:bCs/>
                                <w:sz w:val="16"/>
                                <w:vertAlign w:val="subscript"/>
                              </w:rPr>
                              <w:t xml:space="preserve"> </w:t>
                            </w:r>
                            <w:r w:rsidRPr="00D25DB5">
                              <w:rPr>
                                <w:bCs/>
                                <w:sz w:val="16"/>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46CFDA9C" w14:textId="77777777" w:rsidR="00D23257" w:rsidRPr="00D25DB5" w:rsidRDefault="00D23257" w:rsidP="00D25DB5">
                            <w:pPr>
                              <w:keepNext/>
                              <w:keepLines/>
                              <w:spacing w:after="0"/>
                              <w:jc w:val="center"/>
                              <w:rPr>
                                <w:sz w:val="16"/>
                              </w:rPr>
                            </w:pPr>
                            <w:r w:rsidRPr="00D25DB5">
                              <w:rPr>
                                <w:sz w:val="16"/>
                              </w:rPr>
                              <w:t>dBm</w:t>
                            </w:r>
                          </w:p>
                        </w:tc>
                        <w:tc>
                          <w:tcPr>
                            <w:tcW w:w="890" w:type="pct"/>
                            <w:tcBorders>
                              <w:top w:val="single" w:sz="4" w:space="0" w:color="auto"/>
                              <w:left w:val="single" w:sz="4" w:space="0" w:color="auto"/>
                              <w:bottom w:val="single" w:sz="4" w:space="0" w:color="auto"/>
                              <w:right w:val="single" w:sz="4" w:space="0" w:color="auto"/>
                            </w:tcBorders>
                            <w:hideMark/>
                          </w:tcPr>
                          <w:p w14:paraId="2F025E20" w14:textId="77777777" w:rsidR="00D23257" w:rsidRPr="00D25DB5" w:rsidRDefault="00D23257" w:rsidP="00D25DB5">
                            <w:pPr>
                              <w:keepNext/>
                              <w:keepLines/>
                              <w:spacing w:after="0"/>
                              <w:jc w:val="center"/>
                              <w:rPr>
                                <w:sz w:val="16"/>
                              </w:rPr>
                            </w:pPr>
                            <w:r w:rsidRPr="00D25DB5">
                              <w:rPr>
                                <w:sz w:val="16"/>
                              </w:rPr>
                              <w:t>REFSENS</w:t>
                            </w:r>
                            <w:r w:rsidRPr="00D25DB5">
                              <w:rPr>
                                <w:sz w:val="16"/>
                              </w:rPr>
                              <w:br/>
                              <w:t>+ 14 - 1.8 dB</w:t>
                            </w:r>
                          </w:p>
                          <w:p w14:paraId="08E1C819" w14:textId="77777777" w:rsidR="00D23257" w:rsidRPr="00D25DB5" w:rsidRDefault="00D23257" w:rsidP="00D25DB5">
                            <w:pPr>
                              <w:keepNext/>
                              <w:keepLines/>
                              <w:spacing w:after="0"/>
                              <w:jc w:val="center"/>
                              <w:rPr>
                                <w:sz w:val="16"/>
                                <w:lang w:eastAsia="ja-JP"/>
                              </w:rPr>
                            </w:pPr>
                            <w:r w:rsidRPr="00D25DB5">
                              <w:rPr>
                                <w:sz w:val="16"/>
                                <w:highlight w:val="yellow"/>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58C60BB9" w14:textId="77777777" w:rsidR="00D23257" w:rsidRPr="00D25DB5" w:rsidRDefault="00D23257" w:rsidP="00D25DB5">
                            <w:pPr>
                              <w:keepNext/>
                              <w:keepLines/>
                              <w:spacing w:after="0"/>
                              <w:jc w:val="center"/>
                              <w:rPr>
                                <w:sz w:val="16"/>
                              </w:rPr>
                            </w:pPr>
                            <w:r w:rsidRPr="00D25DB5">
                              <w:rPr>
                                <w:sz w:val="16"/>
                              </w:rPr>
                              <w:t>REFSEN</w:t>
                            </w:r>
                            <w:r w:rsidRPr="00D25DB5">
                              <w:rPr>
                                <w:sz w:val="16"/>
                              </w:rPr>
                              <w:br/>
                              <w:t>+ 14 - 4.8 dB</w:t>
                            </w:r>
                          </w:p>
                          <w:p w14:paraId="40BC8B3A" w14:textId="77777777" w:rsidR="00D23257" w:rsidRPr="00D25DB5" w:rsidRDefault="00D23257" w:rsidP="00D25DB5">
                            <w:pPr>
                              <w:keepNext/>
                              <w:keepLines/>
                              <w:spacing w:after="0"/>
                              <w:jc w:val="center"/>
                              <w:rPr>
                                <w:sz w:val="16"/>
                                <w:lang w:eastAsia="ja-JP"/>
                              </w:rPr>
                            </w:pPr>
                            <w:r w:rsidRPr="00D25DB5">
                              <w:rPr>
                                <w:sz w:val="16"/>
                                <w:highlight w:val="yellow"/>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1C3613CD" w14:textId="77777777" w:rsidR="00D23257" w:rsidRPr="00D25DB5" w:rsidRDefault="00D23257" w:rsidP="00D25DB5">
                            <w:pPr>
                              <w:keepNext/>
                              <w:keepLines/>
                              <w:spacing w:after="0"/>
                              <w:jc w:val="center"/>
                              <w:rPr>
                                <w:sz w:val="16"/>
                              </w:rPr>
                            </w:pPr>
                            <w:r w:rsidRPr="00D25DB5">
                              <w:rPr>
                                <w:sz w:val="16"/>
                              </w:rPr>
                              <w:t xml:space="preserve">REFSENS </w:t>
                            </w:r>
                            <w:r w:rsidRPr="00D25DB5">
                              <w:rPr>
                                <w:sz w:val="16"/>
                              </w:rPr>
                              <w:br/>
                              <w:t>+ 14 dB</w:t>
                            </w:r>
                          </w:p>
                        </w:tc>
                        <w:tc>
                          <w:tcPr>
                            <w:tcW w:w="1157" w:type="pct"/>
                            <w:tcBorders>
                              <w:top w:val="single" w:sz="4" w:space="0" w:color="auto"/>
                              <w:left w:val="single" w:sz="4" w:space="0" w:color="auto"/>
                              <w:bottom w:val="single" w:sz="4" w:space="0" w:color="auto"/>
                              <w:right w:val="single" w:sz="4" w:space="0" w:color="auto"/>
                            </w:tcBorders>
                            <w:hideMark/>
                          </w:tcPr>
                          <w:p w14:paraId="61A2703E" w14:textId="77777777" w:rsidR="00D23257" w:rsidRPr="00D25DB5" w:rsidRDefault="00D23257" w:rsidP="00D25DB5">
                            <w:pPr>
                              <w:keepNext/>
                              <w:keepLines/>
                              <w:spacing w:after="0"/>
                              <w:jc w:val="center"/>
                              <w:rPr>
                                <w:sz w:val="16"/>
                              </w:rPr>
                            </w:pPr>
                            <w:r w:rsidRPr="00D25DB5">
                              <w:rPr>
                                <w:sz w:val="16"/>
                              </w:rPr>
                              <w:t xml:space="preserve">REFSENS </w:t>
                            </w:r>
                            <w:r w:rsidRPr="00D25DB5">
                              <w:rPr>
                                <w:sz w:val="16"/>
                              </w:rPr>
                              <w:br/>
                              <w:t>+ 14 dB</w:t>
                            </w:r>
                          </w:p>
                        </w:tc>
                      </w:tr>
                      <w:tr w:rsidR="00D23257" w:rsidRPr="00D25DB5" w14:paraId="51AEAAA6" w14:textId="77777777" w:rsidTr="00D2325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55DCFEA" w14:textId="77777777" w:rsidR="00D23257" w:rsidRPr="00D25DB5" w:rsidRDefault="00D23257" w:rsidP="00D25DB5">
                            <w:pPr>
                              <w:keepNext/>
                              <w:keepLines/>
                              <w:spacing w:after="0"/>
                              <w:rPr>
                                <w:sz w:val="16"/>
                              </w:rPr>
                            </w:pPr>
                            <w:r w:rsidRPr="00D25DB5">
                              <w:rPr>
                                <w:bCs/>
                                <w:sz w:val="16"/>
                              </w:rPr>
                              <w:t>P</w:t>
                            </w:r>
                            <w:r w:rsidRPr="00D25DB5">
                              <w:rPr>
                                <w:bCs/>
                                <w:sz w:val="16"/>
                                <w:vertAlign w:val="subscript"/>
                              </w:rPr>
                              <w:t xml:space="preserve">Interferer </w:t>
                            </w:r>
                            <w:r w:rsidRPr="00D25DB5">
                              <w:rPr>
                                <w:bCs/>
                                <w:sz w:val="16"/>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AFE31A0" w14:textId="77777777" w:rsidR="00D23257" w:rsidRPr="00D25DB5" w:rsidRDefault="00D23257" w:rsidP="00D25DB5">
                            <w:pPr>
                              <w:keepNext/>
                              <w:keepLines/>
                              <w:spacing w:after="0"/>
                              <w:jc w:val="center"/>
                              <w:rPr>
                                <w:sz w:val="16"/>
                              </w:rPr>
                            </w:pPr>
                            <w:r w:rsidRPr="00D25DB5">
                              <w:rPr>
                                <w:sz w:val="16"/>
                              </w:rPr>
                              <w:t>dBm</w:t>
                            </w:r>
                          </w:p>
                        </w:tc>
                        <w:tc>
                          <w:tcPr>
                            <w:tcW w:w="890" w:type="pct"/>
                            <w:tcBorders>
                              <w:top w:val="single" w:sz="4" w:space="0" w:color="auto"/>
                              <w:left w:val="single" w:sz="4" w:space="0" w:color="auto"/>
                              <w:bottom w:val="single" w:sz="4" w:space="0" w:color="auto"/>
                              <w:right w:val="single" w:sz="4" w:space="0" w:color="auto"/>
                            </w:tcBorders>
                            <w:hideMark/>
                          </w:tcPr>
                          <w:p w14:paraId="64C2BD5C" w14:textId="77777777" w:rsidR="00D23257" w:rsidRPr="00D25DB5" w:rsidRDefault="00D23257" w:rsidP="00D25DB5">
                            <w:pPr>
                              <w:keepNext/>
                              <w:keepLines/>
                              <w:spacing w:after="0"/>
                              <w:jc w:val="center"/>
                              <w:rPr>
                                <w:sz w:val="16"/>
                              </w:rPr>
                            </w:pPr>
                            <w:r w:rsidRPr="00D25DB5">
                              <w:rPr>
                                <w:sz w:val="16"/>
                              </w:rPr>
                              <w:t xml:space="preserve">REFSENS </w:t>
                            </w:r>
                            <w:r w:rsidRPr="00D25DB5">
                              <w:rPr>
                                <w:sz w:val="16"/>
                              </w:rPr>
                              <w:br/>
                              <w:t>+ 35.5 dB</w:t>
                            </w:r>
                          </w:p>
                        </w:tc>
                        <w:tc>
                          <w:tcPr>
                            <w:tcW w:w="776" w:type="pct"/>
                            <w:tcBorders>
                              <w:top w:val="single" w:sz="4" w:space="0" w:color="auto"/>
                              <w:left w:val="single" w:sz="4" w:space="0" w:color="auto"/>
                              <w:bottom w:val="single" w:sz="4" w:space="0" w:color="auto"/>
                              <w:right w:val="single" w:sz="4" w:space="0" w:color="auto"/>
                            </w:tcBorders>
                            <w:hideMark/>
                          </w:tcPr>
                          <w:p w14:paraId="1DE76464" w14:textId="77777777" w:rsidR="00D23257" w:rsidRPr="00D25DB5" w:rsidRDefault="00D23257" w:rsidP="00D25DB5">
                            <w:pPr>
                              <w:keepNext/>
                              <w:keepLines/>
                              <w:spacing w:after="0"/>
                              <w:jc w:val="center"/>
                              <w:rPr>
                                <w:sz w:val="16"/>
                              </w:rPr>
                            </w:pPr>
                            <w:r w:rsidRPr="00D25DB5">
                              <w:rPr>
                                <w:sz w:val="16"/>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51030E5E" w14:textId="77777777" w:rsidR="00D23257" w:rsidRPr="00D25DB5" w:rsidRDefault="00D23257" w:rsidP="00D25DB5">
                            <w:pPr>
                              <w:keepNext/>
                              <w:keepLines/>
                              <w:spacing w:after="0"/>
                              <w:jc w:val="center"/>
                              <w:rPr>
                                <w:sz w:val="16"/>
                              </w:rPr>
                            </w:pPr>
                            <w:r w:rsidRPr="00D25DB5">
                              <w:rPr>
                                <w:sz w:val="16"/>
                              </w:rPr>
                              <w:t xml:space="preserve">REFSENS </w:t>
                            </w:r>
                            <w:r w:rsidRPr="00D25DB5">
                              <w:rPr>
                                <w:sz w:val="16"/>
                              </w:rPr>
                              <w:br/>
                              <w:t>+35.5dB</w:t>
                            </w:r>
                          </w:p>
                          <w:p w14:paraId="7D4B1545" w14:textId="77777777" w:rsidR="00D23257" w:rsidRPr="00D25DB5" w:rsidRDefault="00D23257" w:rsidP="00D25DB5">
                            <w:pPr>
                              <w:keepNext/>
                              <w:keepLines/>
                              <w:spacing w:after="0"/>
                              <w:jc w:val="center"/>
                              <w:rPr>
                                <w:sz w:val="16"/>
                              </w:rPr>
                            </w:pPr>
                            <w:r w:rsidRPr="00D25DB5">
                              <w:rPr>
                                <w:sz w:val="16"/>
                                <w:highlight w:val="yellow"/>
                              </w:rPr>
                              <w:t>NOTE 5</w:t>
                            </w:r>
                          </w:p>
                        </w:tc>
                        <w:tc>
                          <w:tcPr>
                            <w:tcW w:w="1157" w:type="pct"/>
                            <w:tcBorders>
                              <w:top w:val="single" w:sz="4" w:space="0" w:color="auto"/>
                              <w:left w:val="single" w:sz="4" w:space="0" w:color="auto"/>
                              <w:bottom w:val="single" w:sz="4" w:space="0" w:color="auto"/>
                              <w:right w:val="single" w:sz="4" w:space="0" w:color="auto"/>
                            </w:tcBorders>
                            <w:hideMark/>
                          </w:tcPr>
                          <w:p w14:paraId="447BF233" w14:textId="77777777" w:rsidR="00D23257" w:rsidRPr="00D25DB5" w:rsidRDefault="00D23257" w:rsidP="00D25DB5">
                            <w:pPr>
                              <w:keepNext/>
                              <w:keepLines/>
                              <w:spacing w:after="0"/>
                              <w:jc w:val="center"/>
                              <w:rPr>
                                <w:sz w:val="16"/>
                              </w:rPr>
                            </w:pPr>
                            <w:r w:rsidRPr="00D25DB5">
                              <w:rPr>
                                <w:sz w:val="16"/>
                              </w:rPr>
                              <w:t xml:space="preserve">REFSENS </w:t>
                            </w:r>
                            <w:r w:rsidRPr="00D25DB5">
                              <w:rPr>
                                <w:sz w:val="16"/>
                              </w:rPr>
                              <w:br/>
                              <w:t>+35.5dB</w:t>
                            </w:r>
                          </w:p>
                          <w:p w14:paraId="62076B5D" w14:textId="77777777" w:rsidR="00D23257" w:rsidRPr="00D25DB5" w:rsidRDefault="00D23257" w:rsidP="00D25DB5">
                            <w:pPr>
                              <w:keepNext/>
                              <w:keepLines/>
                              <w:spacing w:after="0"/>
                              <w:jc w:val="center"/>
                              <w:rPr>
                                <w:sz w:val="16"/>
                              </w:rPr>
                            </w:pPr>
                            <w:r w:rsidRPr="00D25DB5">
                              <w:rPr>
                                <w:sz w:val="16"/>
                                <w:highlight w:val="yellow"/>
                              </w:rPr>
                              <w:t>NOTE 5</w:t>
                            </w:r>
                          </w:p>
                        </w:tc>
                      </w:tr>
                      <w:tr w:rsidR="00D23257" w:rsidRPr="00D25DB5" w14:paraId="6F6112F6" w14:textId="77777777" w:rsidTr="00D2325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4D5704E" w14:textId="77777777" w:rsidR="00D23257" w:rsidRPr="00D25DB5" w:rsidRDefault="00D23257" w:rsidP="00D25DB5">
                            <w:pPr>
                              <w:keepNext/>
                              <w:keepLines/>
                              <w:spacing w:after="0"/>
                              <w:rPr>
                                <w:bCs/>
                                <w:sz w:val="16"/>
                              </w:rPr>
                            </w:pPr>
                            <w:r w:rsidRPr="00D25DB5">
                              <w:rPr>
                                <w:bCs/>
                                <w:sz w:val="16"/>
                              </w:rPr>
                              <w:t>P</w:t>
                            </w:r>
                            <w:r w:rsidRPr="00D25DB5">
                              <w:rPr>
                                <w:bCs/>
                                <w:sz w:val="16"/>
                                <w:vertAlign w:val="subscript"/>
                              </w:rPr>
                              <w:t xml:space="preserve">Interferer </w:t>
                            </w:r>
                            <w:r w:rsidRPr="00D25DB5">
                              <w:rPr>
                                <w:bCs/>
                                <w:sz w:val="16"/>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7B423D8B" w14:textId="77777777" w:rsidR="00D23257" w:rsidRPr="00D25DB5" w:rsidRDefault="00D23257" w:rsidP="00D25DB5">
                            <w:pPr>
                              <w:keepNext/>
                              <w:keepLines/>
                              <w:spacing w:after="0"/>
                              <w:jc w:val="center"/>
                              <w:rPr>
                                <w:sz w:val="16"/>
                              </w:rPr>
                            </w:pPr>
                            <w:r w:rsidRPr="00D25DB5">
                              <w:rPr>
                                <w:sz w:val="16"/>
                              </w:rPr>
                              <w:t>dBm</w:t>
                            </w:r>
                          </w:p>
                        </w:tc>
                        <w:tc>
                          <w:tcPr>
                            <w:tcW w:w="890" w:type="pct"/>
                            <w:tcBorders>
                              <w:top w:val="single" w:sz="4" w:space="0" w:color="auto"/>
                              <w:left w:val="single" w:sz="4" w:space="0" w:color="auto"/>
                              <w:bottom w:val="single" w:sz="4" w:space="0" w:color="auto"/>
                              <w:right w:val="single" w:sz="4" w:space="0" w:color="auto"/>
                            </w:tcBorders>
                            <w:hideMark/>
                          </w:tcPr>
                          <w:p w14:paraId="373FFC33" w14:textId="77777777" w:rsidR="00D23257" w:rsidRPr="00D25DB5" w:rsidRDefault="00D23257" w:rsidP="00D25DB5">
                            <w:pPr>
                              <w:keepNext/>
                              <w:keepLines/>
                              <w:spacing w:after="0"/>
                              <w:jc w:val="center"/>
                              <w:rPr>
                                <w:sz w:val="16"/>
                              </w:rPr>
                            </w:pPr>
                            <w:r w:rsidRPr="00D25DB5">
                              <w:rPr>
                                <w:sz w:val="16"/>
                              </w:rPr>
                              <w:t xml:space="preserve">REFSENS </w:t>
                            </w:r>
                            <w:r w:rsidRPr="00D25DB5">
                              <w:rPr>
                                <w:sz w:val="16"/>
                              </w:rPr>
                              <w:br/>
                              <w:t>+ 34.5 - 1.8 dB</w:t>
                            </w:r>
                          </w:p>
                          <w:p w14:paraId="2CBB105D" w14:textId="77777777" w:rsidR="00D23257" w:rsidRPr="00D25DB5" w:rsidRDefault="00D23257" w:rsidP="00D25DB5">
                            <w:pPr>
                              <w:keepNext/>
                              <w:keepLines/>
                              <w:spacing w:after="0"/>
                              <w:jc w:val="center"/>
                              <w:rPr>
                                <w:sz w:val="16"/>
                              </w:rPr>
                            </w:pPr>
                            <w:r w:rsidRPr="00D25DB5">
                              <w:rPr>
                                <w:sz w:val="16"/>
                                <w:highlight w:val="yellow"/>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1F6F7F7A" w14:textId="77777777" w:rsidR="00D23257" w:rsidRPr="00D25DB5" w:rsidRDefault="00D23257" w:rsidP="00D25DB5">
                            <w:pPr>
                              <w:keepNext/>
                              <w:keepLines/>
                              <w:spacing w:after="0"/>
                              <w:jc w:val="center"/>
                              <w:rPr>
                                <w:sz w:val="16"/>
                              </w:rPr>
                            </w:pPr>
                            <w:r w:rsidRPr="00D25DB5">
                              <w:rPr>
                                <w:sz w:val="16"/>
                              </w:rPr>
                              <w:t>REFSENS +34.5 - 4.8 dB</w:t>
                            </w:r>
                          </w:p>
                          <w:p w14:paraId="137A2DEF" w14:textId="77777777" w:rsidR="00D23257" w:rsidRPr="00D25DB5" w:rsidRDefault="00D23257" w:rsidP="00D25DB5">
                            <w:pPr>
                              <w:keepNext/>
                              <w:keepLines/>
                              <w:spacing w:after="0"/>
                              <w:jc w:val="center"/>
                              <w:rPr>
                                <w:sz w:val="16"/>
                              </w:rPr>
                            </w:pPr>
                            <w:r w:rsidRPr="00D25DB5">
                              <w:rPr>
                                <w:sz w:val="16"/>
                                <w:highlight w:val="yellow"/>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5140EFA8" w14:textId="77777777" w:rsidR="00D23257" w:rsidRPr="00D25DB5" w:rsidRDefault="00D23257" w:rsidP="00D25DB5">
                            <w:pPr>
                              <w:keepNext/>
                              <w:keepLines/>
                              <w:spacing w:after="0"/>
                              <w:jc w:val="center"/>
                              <w:rPr>
                                <w:sz w:val="16"/>
                              </w:rPr>
                            </w:pPr>
                            <w:r w:rsidRPr="00D25DB5">
                              <w:rPr>
                                <w:sz w:val="16"/>
                              </w:rPr>
                              <w:t xml:space="preserve">REFSENS </w:t>
                            </w:r>
                            <w:r w:rsidRPr="00D25DB5">
                              <w:rPr>
                                <w:sz w:val="16"/>
                              </w:rPr>
                              <w:br/>
                              <w:t>+34.5dB</w:t>
                            </w:r>
                          </w:p>
                          <w:p w14:paraId="4336E4F6" w14:textId="77777777" w:rsidR="00D23257" w:rsidRPr="00D25DB5" w:rsidRDefault="00D23257" w:rsidP="00D25DB5">
                            <w:pPr>
                              <w:keepNext/>
                              <w:keepLines/>
                              <w:spacing w:after="0"/>
                              <w:jc w:val="center"/>
                              <w:rPr>
                                <w:sz w:val="16"/>
                              </w:rPr>
                            </w:pPr>
                            <w:r w:rsidRPr="00D25DB5">
                              <w:rPr>
                                <w:sz w:val="16"/>
                                <w:highlight w:val="yellow"/>
                              </w:rPr>
                              <w:t>NOTE 5</w:t>
                            </w:r>
                          </w:p>
                        </w:tc>
                        <w:tc>
                          <w:tcPr>
                            <w:tcW w:w="1157" w:type="pct"/>
                            <w:tcBorders>
                              <w:top w:val="single" w:sz="4" w:space="0" w:color="auto"/>
                              <w:left w:val="single" w:sz="4" w:space="0" w:color="auto"/>
                              <w:bottom w:val="single" w:sz="4" w:space="0" w:color="auto"/>
                              <w:right w:val="single" w:sz="4" w:space="0" w:color="auto"/>
                            </w:tcBorders>
                            <w:hideMark/>
                          </w:tcPr>
                          <w:p w14:paraId="2BFA7E8B" w14:textId="77777777" w:rsidR="00D23257" w:rsidRPr="00D25DB5" w:rsidRDefault="00D23257" w:rsidP="00D25DB5">
                            <w:pPr>
                              <w:keepNext/>
                              <w:keepLines/>
                              <w:spacing w:after="0"/>
                              <w:jc w:val="center"/>
                              <w:rPr>
                                <w:sz w:val="16"/>
                              </w:rPr>
                            </w:pPr>
                            <w:r w:rsidRPr="00D25DB5">
                              <w:rPr>
                                <w:sz w:val="16"/>
                              </w:rPr>
                              <w:t xml:space="preserve">REFSENS </w:t>
                            </w:r>
                            <w:r w:rsidRPr="00D25DB5">
                              <w:rPr>
                                <w:sz w:val="16"/>
                              </w:rPr>
                              <w:br/>
                              <w:t>+34.5dB</w:t>
                            </w:r>
                          </w:p>
                          <w:p w14:paraId="43D577C8" w14:textId="77777777" w:rsidR="00D23257" w:rsidRPr="00D25DB5" w:rsidRDefault="00D23257" w:rsidP="00D25DB5">
                            <w:pPr>
                              <w:keepNext/>
                              <w:keepLines/>
                              <w:spacing w:after="0"/>
                              <w:jc w:val="center"/>
                              <w:rPr>
                                <w:sz w:val="16"/>
                              </w:rPr>
                            </w:pPr>
                            <w:r w:rsidRPr="00D25DB5">
                              <w:rPr>
                                <w:sz w:val="16"/>
                                <w:highlight w:val="yellow"/>
                              </w:rPr>
                              <w:t>NOTE 5</w:t>
                            </w:r>
                          </w:p>
                        </w:tc>
                      </w:tr>
                      <w:tr w:rsidR="00D23257" w:rsidRPr="00D25DB5" w14:paraId="405C33B0" w14:textId="77777777" w:rsidTr="00D23257">
                        <w:trPr>
                          <w:jc w:val="center"/>
                        </w:trPr>
                        <w:tc>
                          <w:tcPr>
                            <w:tcW w:w="782" w:type="pct"/>
                            <w:tcBorders>
                              <w:top w:val="single" w:sz="4" w:space="0" w:color="auto"/>
                              <w:left w:val="single" w:sz="4" w:space="0" w:color="auto"/>
                              <w:bottom w:val="single" w:sz="4" w:space="0" w:color="auto"/>
                              <w:right w:val="single" w:sz="4" w:space="0" w:color="auto"/>
                            </w:tcBorders>
                            <w:hideMark/>
                          </w:tcPr>
                          <w:p w14:paraId="7A21695D" w14:textId="77777777" w:rsidR="00D23257" w:rsidRPr="00D25DB5" w:rsidRDefault="00D23257" w:rsidP="00D25DB5">
                            <w:pPr>
                              <w:keepNext/>
                              <w:keepLines/>
                              <w:spacing w:after="0"/>
                              <w:rPr>
                                <w:i/>
                                <w:sz w:val="16"/>
                              </w:rPr>
                            </w:pPr>
                            <w:r w:rsidRPr="00D25DB5">
                              <w:rPr>
                                <w:bCs/>
                                <w:sz w:val="16"/>
                              </w:rPr>
                              <w:t>BW</w:t>
                            </w:r>
                            <w:r w:rsidRPr="00D25DB5">
                              <w:rPr>
                                <w:bCs/>
                                <w:sz w:val="16"/>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ED41AAE" w14:textId="77777777" w:rsidR="00D23257" w:rsidRPr="00D25DB5" w:rsidRDefault="00D23257" w:rsidP="00D25DB5">
                            <w:pPr>
                              <w:keepNext/>
                              <w:keepLines/>
                              <w:spacing w:after="0"/>
                              <w:jc w:val="center"/>
                              <w:rPr>
                                <w:sz w:val="16"/>
                              </w:rPr>
                            </w:pPr>
                            <w:r w:rsidRPr="00D25DB5">
                              <w:rPr>
                                <w:sz w:val="16"/>
                              </w:rPr>
                              <w:t>MHz</w:t>
                            </w:r>
                          </w:p>
                        </w:tc>
                        <w:tc>
                          <w:tcPr>
                            <w:tcW w:w="890" w:type="pct"/>
                            <w:tcBorders>
                              <w:top w:val="single" w:sz="4" w:space="0" w:color="auto"/>
                              <w:left w:val="single" w:sz="4" w:space="0" w:color="auto"/>
                              <w:bottom w:val="single" w:sz="4" w:space="0" w:color="auto"/>
                              <w:right w:val="single" w:sz="4" w:space="0" w:color="auto"/>
                            </w:tcBorders>
                            <w:hideMark/>
                          </w:tcPr>
                          <w:p w14:paraId="5A1075D4" w14:textId="77777777" w:rsidR="00D23257" w:rsidRPr="00D25DB5" w:rsidRDefault="00D23257" w:rsidP="00D25DB5">
                            <w:pPr>
                              <w:keepNext/>
                              <w:keepLines/>
                              <w:spacing w:after="0"/>
                              <w:jc w:val="center"/>
                              <w:rPr>
                                <w:sz w:val="16"/>
                              </w:rPr>
                            </w:pPr>
                            <w:r w:rsidRPr="00D25DB5">
                              <w:rPr>
                                <w:sz w:val="16"/>
                              </w:rPr>
                              <w:t>50</w:t>
                            </w:r>
                          </w:p>
                        </w:tc>
                        <w:tc>
                          <w:tcPr>
                            <w:tcW w:w="776" w:type="pct"/>
                            <w:tcBorders>
                              <w:top w:val="single" w:sz="4" w:space="0" w:color="auto"/>
                              <w:left w:val="single" w:sz="4" w:space="0" w:color="auto"/>
                              <w:bottom w:val="single" w:sz="4" w:space="0" w:color="auto"/>
                              <w:right w:val="single" w:sz="4" w:space="0" w:color="auto"/>
                            </w:tcBorders>
                            <w:hideMark/>
                          </w:tcPr>
                          <w:p w14:paraId="44852028" w14:textId="77777777" w:rsidR="00D23257" w:rsidRPr="00D25DB5" w:rsidRDefault="00D23257" w:rsidP="00D25DB5">
                            <w:pPr>
                              <w:keepNext/>
                              <w:keepLines/>
                              <w:spacing w:after="0"/>
                              <w:jc w:val="center"/>
                              <w:rPr>
                                <w:sz w:val="16"/>
                              </w:rPr>
                            </w:pPr>
                            <w:r w:rsidRPr="00D25DB5">
                              <w:rPr>
                                <w:sz w:val="16"/>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22F65B7" w14:textId="77777777" w:rsidR="00D23257" w:rsidRPr="00D25DB5" w:rsidRDefault="00D23257" w:rsidP="00D25DB5">
                            <w:pPr>
                              <w:keepNext/>
                              <w:keepLines/>
                              <w:spacing w:after="0"/>
                              <w:jc w:val="center"/>
                              <w:rPr>
                                <w:sz w:val="16"/>
                              </w:rPr>
                            </w:pPr>
                            <w:r w:rsidRPr="00D25DB5">
                              <w:rPr>
                                <w:sz w:val="16"/>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2F5DE663" w14:textId="77777777" w:rsidR="00D23257" w:rsidRPr="00D25DB5" w:rsidRDefault="00D23257" w:rsidP="00D25DB5">
                            <w:pPr>
                              <w:keepNext/>
                              <w:keepLines/>
                              <w:spacing w:after="0"/>
                              <w:jc w:val="center"/>
                              <w:rPr>
                                <w:sz w:val="16"/>
                              </w:rPr>
                            </w:pPr>
                            <w:r w:rsidRPr="00D25DB5">
                              <w:rPr>
                                <w:sz w:val="16"/>
                              </w:rPr>
                              <w:t>400</w:t>
                            </w:r>
                          </w:p>
                        </w:tc>
                      </w:tr>
                      <w:tr w:rsidR="00D23257" w:rsidRPr="00D25DB5" w14:paraId="671211F9" w14:textId="77777777" w:rsidTr="00D23257">
                        <w:trPr>
                          <w:jc w:val="center"/>
                        </w:trPr>
                        <w:tc>
                          <w:tcPr>
                            <w:tcW w:w="782" w:type="pct"/>
                            <w:tcBorders>
                              <w:top w:val="single" w:sz="4" w:space="0" w:color="auto"/>
                              <w:left w:val="single" w:sz="4" w:space="0" w:color="auto"/>
                              <w:bottom w:val="single" w:sz="4" w:space="0" w:color="auto"/>
                              <w:right w:val="single" w:sz="4" w:space="0" w:color="auto"/>
                            </w:tcBorders>
                            <w:hideMark/>
                          </w:tcPr>
                          <w:p w14:paraId="2C37CAF8" w14:textId="77777777" w:rsidR="00D23257" w:rsidRPr="00D25DB5" w:rsidRDefault="00D23257" w:rsidP="00D25DB5">
                            <w:pPr>
                              <w:keepNext/>
                              <w:keepLines/>
                              <w:spacing w:after="0"/>
                              <w:rPr>
                                <w:i/>
                                <w:sz w:val="16"/>
                              </w:rPr>
                            </w:pPr>
                            <w:r w:rsidRPr="00D25DB5">
                              <w:rPr>
                                <w:bCs/>
                                <w:sz w:val="16"/>
                              </w:rPr>
                              <w:t>F</w:t>
                            </w:r>
                            <w:r w:rsidRPr="00D25DB5">
                              <w:rPr>
                                <w:bCs/>
                                <w:sz w:val="16"/>
                                <w:vertAlign w:val="subscript"/>
                              </w:rPr>
                              <w:t>Interferer</w:t>
                            </w:r>
                            <w:r w:rsidRPr="00D25DB5">
                              <w:rPr>
                                <w:bCs/>
                                <w:sz w:val="16"/>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3725260" w14:textId="77777777" w:rsidR="00D23257" w:rsidRPr="00D25DB5" w:rsidRDefault="00D23257" w:rsidP="00D25DB5">
                            <w:pPr>
                              <w:keepNext/>
                              <w:keepLines/>
                              <w:spacing w:after="0"/>
                              <w:jc w:val="center"/>
                              <w:rPr>
                                <w:sz w:val="16"/>
                              </w:rPr>
                            </w:pPr>
                            <w:r w:rsidRPr="00D25DB5">
                              <w:rPr>
                                <w:sz w:val="16"/>
                              </w:rPr>
                              <w:t>MHz</w:t>
                            </w:r>
                          </w:p>
                        </w:tc>
                        <w:tc>
                          <w:tcPr>
                            <w:tcW w:w="890" w:type="pct"/>
                            <w:tcBorders>
                              <w:top w:val="single" w:sz="4" w:space="0" w:color="auto"/>
                              <w:left w:val="single" w:sz="4" w:space="0" w:color="auto"/>
                              <w:bottom w:val="single" w:sz="4" w:space="0" w:color="auto"/>
                              <w:right w:val="single" w:sz="4" w:space="0" w:color="auto"/>
                            </w:tcBorders>
                            <w:hideMark/>
                          </w:tcPr>
                          <w:p w14:paraId="03CF1541" w14:textId="77777777" w:rsidR="00D23257" w:rsidRPr="00D25DB5" w:rsidRDefault="00D23257" w:rsidP="00D25DB5">
                            <w:pPr>
                              <w:keepNext/>
                              <w:keepLines/>
                              <w:spacing w:after="0"/>
                              <w:jc w:val="center"/>
                              <w:rPr>
                                <w:sz w:val="16"/>
                              </w:rPr>
                            </w:pPr>
                            <w:r w:rsidRPr="00D25DB5">
                              <w:rPr>
                                <w:sz w:val="16"/>
                              </w:rPr>
                              <w:t>50</w:t>
                            </w:r>
                          </w:p>
                          <w:p w14:paraId="3A6F1324" w14:textId="77777777" w:rsidR="00D23257" w:rsidRPr="00D25DB5" w:rsidRDefault="00D23257" w:rsidP="00D25DB5">
                            <w:pPr>
                              <w:keepNext/>
                              <w:keepLines/>
                              <w:spacing w:after="0"/>
                              <w:jc w:val="center"/>
                              <w:rPr>
                                <w:sz w:val="16"/>
                              </w:rPr>
                            </w:pPr>
                            <w:r w:rsidRPr="00D25DB5">
                              <w:rPr>
                                <w:sz w:val="16"/>
                              </w:rPr>
                              <w:t>/</w:t>
                            </w:r>
                          </w:p>
                          <w:p w14:paraId="523E0C37" w14:textId="77777777" w:rsidR="00D23257" w:rsidRPr="00D25DB5" w:rsidRDefault="00D23257" w:rsidP="00D25DB5">
                            <w:pPr>
                              <w:keepNext/>
                              <w:keepLines/>
                              <w:spacing w:after="0"/>
                              <w:jc w:val="center"/>
                              <w:rPr>
                                <w:sz w:val="16"/>
                              </w:rPr>
                            </w:pPr>
                            <w:r w:rsidRPr="00D25DB5">
                              <w:rPr>
                                <w:sz w:val="16"/>
                              </w:rPr>
                              <w:t>-50</w:t>
                            </w:r>
                          </w:p>
                          <w:p w14:paraId="31678667" w14:textId="77777777" w:rsidR="00D23257" w:rsidRPr="00D25DB5" w:rsidRDefault="00D23257" w:rsidP="00D25DB5">
                            <w:pPr>
                              <w:keepNext/>
                              <w:keepLines/>
                              <w:spacing w:after="0"/>
                              <w:jc w:val="center"/>
                              <w:rPr>
                                <w:sz w:val="16"/>
                              </w:rPr>
                            </w:pPr>
                            <w:r w:rsidRPr="00D25DB5">
                              <w:rPr>
                                <w:sz w:val="16"/>
                              </w:rPr>
                              <w:t>NOTE 3</w:t>
                            </w:r>
                          </w:p>
                        </w:tc>
                        <w:tc>
                          <w:tcPr>
                            <w:tcW w:w="776" w:type="pct"/>
                            <w:tcBorders>
                              <w:top w:val="single" w:sz="4" w:space="0" w:color="auto"/>
                              <w:left w:val="single" w:sz="4" w:space="0" w:color="auto"/>
                              <w:bottom w:val="single" w:sz="4" w:space="0" w:color="auto"/>
                              <w:right w:val="single" w:sz="4" w:space="0" w:color="auto"/>
                            </w:tcBorders>
                            <w:hideMark/>
                          </w:tcPr>
                          <w:p w14:paraId="6B9BF0E3" w14:textId="77777777" w:rsidR="00D23257" w:rsidRPr="00D25DB5" w:rsidRDefault="00D23257" w:rsidP="00D25DB5">
                            <w:pPr>
                              <w:keepNext/>
                              <w:keepLines/>
                              <w:spacing w:after="0"/>
                              <w:jc w:val="center"/>
                              <w:rPr>
                                <w:sz w:val="16"/>
                              </w:rPr>
                            </w:pPr>
                            <w:r w:rsidRPr="00D25DB5">
                              <w:rPr>
                                <w:sz w:val="16"/>
                              </w:rPr>
                              <w:t>100</w:t>
                            </w:r>
                          </w:p>
                          <w:p w14:paraId="58751BA4" w14:textId="77777777" w:rsidR="00D23257" w:rsidRPr="00D25DB5" w:rsidRDefault="00D23257" w:rsidP="00D25DB5">
                            <w:pPr>
                              <w:keepNext/>
                              <w:keepLines/>
                              <w:spacing w:after="0"/>
                              <w:jc w:val="center"/>
                              <w:rPr>
                                <w:sz w:val="16"/>
                              </w:rPr>
                            </w:pPr>
                            <w:r w:rsidRPr="00D25DB5">
                              <w:rPr>
                                <w:sz w:val="16"/>
                              </w:rPr>
                              <w:t>/</w:t>
                            </w:r>
                          </w:p>
                          <w:p w14:paraId="1FB24111" w14:textId="77777777" w:rsidR="00D23257" w:rsidRPr="00D25DB5" w:rsidRDefault="00D23257" w:rsidP="00D25DB5">
                            <w:pPr>
                              <w:keepNext/>
                              <w:keepLines/>
                              <w:spacing w:after="0"/>
                              <w:jc w:val="center"/>
                              <w:rPr>
                                <w:sz w:val="16"/>
                              </w:rPr>
                            </w:pPr>
                            <w:r w:rsidRPr="00D25DB5">
                              <w:rPr>
                                <w:sz w:val="16"/>
                              </w:rPr>
                              <w:t>-100</w:t>
                            </w:r>
                          </w:p>
                          <w:p w14:paraId="1476DE87" w14:textId="77777777" w:rsidR="00D23257" w:rsidRPr="00D25DB5" w:rsidRDefault="00D23257" w:rsidP="00D25DB5">
                            <w:pPr>
                              <w:keepNext/>
                              <w:keepLines/>
                              <w:spacing w:after="0"/>
                              <w:jc w:val="center"/>
                              <w:rPr>
                                <w:sz w:val="16"/>
                              </w:rPr>
                            </w:pPr>
                            <w:r w:rsidRPr="00D25DB5">
                              <w:rPr>
                                <w:sz w:val="16"/>
                              </w:rPr>
                              <w:t>NOTE 3</w:t>
                            </w:r>
                          </w:p>
                        </w:tc>
                        <w:tc>
                          <w:tcPr>
                            <w:tcW w:w="1004" w:type="pct"/>
                            <w:tcBorders>
                              <w:top w:val="single" w:sz="4" w:space="0" w:color="auto"/>
                              <w:left w:val="single" w:sz="4" w:space="0" w:color="auto"/>
                              <w:bottom w:val="single" w:sz="4" w:space="0" w:color="auto"/>
                              <w:right w:val="single" w:sz="4" w:space="0" w:color="auto"/>
                            </w:tcBorders>
                            <w:hideMark/>
                          </w:tcPr>
                          <w:p w14:paraId="2F43A11C" w14:textId="77777777" w:rsidR="00D23257" w:rsidRPr="00D25DB5" w:rsidRDefault="00D23257" w:rsidP="00D25DB5">
                            <w:pPr>
                              <w:keepNext/>
                              <w:keepLines/>
                              <w:spacing w:after="0"/>
                              <w:jc w:val="center"/>
                              <w:rPr>
                                <w:sz w:val="16"/>
                              </w:rPr>
                            </w:pPr>
                            <w:r w:rsidRPr="00D25DB5">
                              <w:rPr>
                                <w:sz w:val="16"/>
                              </w:rPr>
                              <w:t>200</w:t>
                            </w:r>
                          </w:p>
                          <w:p w14:paraId="50886E43" w14:textId="77777777" w:rsidR="00D23257" w:rsidRPr="00D25DB5" w:rsidRDefault="00D23257" w:rsidP="00D25DB5">
                            <w:pPr>
                              <w:keepNext/>
                              <w:keepLines/>
                              <w:spacing w:after="0"/>
                              <w:jc w:val="center"/>
                              <w:rPr>
                                <w:sz w:val="16"/>
                              </w:rPr>
                            </w:pPr>
                            <w:r w:rsidRPr="00D25DB5">
                              <w:rPr>
                                <w:sz w:val="16"/>
                              </w:rPr>
                              <w:t>/</w:t>
                            </w:r>
                          </w:p>
                          <w:p w14:paraId="1CFAD7EF" w14:textId="77777777" w:rsidR="00D23257" w:rsidRPr="00D25DB5" w:rsidRDefault="00D23257" w:rsidP="00D25DB5">
                            <w:pPr>
                              <w:keepNext/>
                              <w:keepLines/>
                              <w:spacing w:after="0"/>
                              <w:jc w:val="center"/>
                              <w:rPr>
                                <w:sz w:val="16"/>
                              </w:rPr>
                            </w:pPr>
                            <w:r w:rsidRPr="00D25DB5">
                              <w:rPr>
                                <w:sz w:val="16"/>
                              </w:rPr>
                              <w:t>-200</w:t>
                            </w:r>
                          </w:p>
                          <w:p w14:paraId="5E3AAC43" w14:textId="77777777" w:rsidR="00D23257" w:rsidRPr="00D25DB5" w:rsidRDefault="00D23257" w:rsidP="00D25DB5">
                            <w:pPr>
                              <w:keepNext/>
                              <w:keepLines/>
                              <w:spacing w:after="0"/>
                              <w:jc w:val="center"/>
                              <w:rPr>
                                <w:sz w:val="16"/>
                              </w:rPr>
                            </w:pPr>
                            <w:r w:rsidRPr="00D25DB5">
                              <w:rPr>
                                <w:sz w:val="16"/>
                              </w:rPr>
                              <w:t>NOTE 3</w:t>
                            </w:r>
                          </w:p>
                        </w:tc>
                        <w:tc>
                          <w:tcPr>
                            <w:tcW w:w="1157" w:type="pct"/>
                            <w:tcBorders>
                              <w:top w:val="single" w:sz="4" w:space="0" w:color="auto"/>
                              <w:left w:val="single" w:sz="4" w:space="0" w:color="auto"/>
                              <w:bottom w:val="single" w:sz="4" w:space="0" w:color="auto"/>
                              <w:right w:val="single" w:sz="4" w:space="0" w:color="auto"/>
                            </w:tcBorders>
                            <w:hideMark/>
                          </w:tcPr>
                          <w:p w14:paraId="0BEF6846" w14:textId="77777777" w:rsidR="00D23257" w:rsidRPr="00D25DB5" w:rsidRDefault="00D23257" w:rsidP="00D25DB5">
                            <w:pPr>
                              <w:keepNext/>
                              <w:keepLines/>
                              <w:spacing w:after="0"/>
                              <w:jc w:val="center"/>
                              <w:rPr>
                                <w:sz w:val="16"/>
                              </w:rPr>
                            </w:pPr>
                            <w:r w:rsidRPr="00D25DB5">
                              <w:rPr>
                                <w:sz w:val="16"/>
                              </w:rPr>
                              <w:t>400</w:t>
                            </w:r>
                          </w:p>
                          <w:p w14:paraId="7A80086A" w14:textId="77777777" w:rsidR="00D23257" w:rsidRPr="00D25DB5" w:rsidRDefault="00D23257" w:rsidP="00D25DB5">
                            <w:pPr>
                              <w:keepNext/>
                              <w:keepLines/>
                              <w:spacing w:after="0"/>
                              <w:jc w:val="center"/>
                              <w:rPr>
                                <w:sz w:val="16"/>
                              </w:rPr>
                            </w:pPr>
                            <w:r w:rsidRPr="00D25DB5">
                              <w:rPr>
                                <w:sz w:val="16"/>
                              </w:rPr>
                              <w:t>/</w:t>
                            </w:r>
                          </w:p>
                          <w:p w14:paraId="1CCFB32F" w14:textId="77777777" w:rsidR="00D23257" w:rsidRPr="00D25DB5" w:rsidRDefault="00D23257" w:rsidP="00D25DB5">
                            <w:pPr>
                              <w:keepNext/>
                              <w:keepLines/>
                              <w:spacing w:after="0"/>
                              <w:jc w:val="center"/>
                              <w:rPr>
                                <w:sz w:val="16"/>
                              </w:rPr>
                            </w:pPr>
                            <w:r w:rsidRPr="00D25DB5">
                              <w:rPr>
                                <w:sz w:val="16"/>
                              </w:rPr>
                              <w:t>-400</w:t>
                            </w:r>
                          </w:p>
                          <w:p w14:paraId="6719E278" w14:textId="77777777" w:rsidR="00D23257" w:rsidRPr="00D25DB5" w:rsidRDefault="00D23257" w:rsidP="00D25DB5">
                            <w:pPr>
                              <w:keepNext/>
                              <w:keepLines/>
                              <w:spacing w:after="0"/>
                              <w:jc w:val="center"/>
                              <w:rPr>
                                <w:sz w:val="16"/>
                              </w:rPr>
                            </w:pPr>
                            <w:r w:rsidRPr="00D25DB5">
                              <w:rPr>
                                <w:sz w:val="16"/>
                              </w:rPr>
                              <w:t>NOTE 3</w:t>
                            </w:r>
                          </w:p>
                        </w:tc>
                      </w:tr>
                      <w:tr w:rsidR="00D23257" w:rsidRPr="00D25DB5" w14:paraId="4C26A15D" w14:textId="77777777" w:rsidTr="00D2325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B486B61" w14:textId="77777777" w:rsidR="00D23257" w:rsidRPr="00D25DB5" w:rsidRDefault="00D23257" w:rsidP="00D25DB5">
                            <w:pPr>
                              <w:keepNext/>
                              <w:keepLines/>
                              <w:spacing w:after="0"/>
                              <w:ind w:left="851" w:hanging="851"/>
                              <w:rPr>
                                <w:sz w:val="16"/>
                              </w:rPr>
                            </w:pPr>
                            <w:r w:rsidRPr="00D25DB5">
                              <w:rPr>
                                <w:sz w:val="16"/>
                              </w:rPr>
                              <w:t>NOTE 1:</w:t>
                            </w:r>
                            <w:r w:rsidRPr="00D25DB5">
                              <w:rPr>
                                <w:sz w:val="16"/>
                              </w:rPr>
                              <w:tab/>
                              <w:t>The interferer consists of the Reference measurement channel specified in Annex A with one sided dynamic OCNG Pattern as described in Annex A.5.2.1 and set-up according to Annex C [].</w:t>
                            </w:r>
                          </w:p>
                          <w:p w14:paraId="644C2D9F" w14:textId="77777777" w:rsidR="00D23257" w:rsidRPr="00D25DB5" w:rsidRDefault="00D23257" w:rsidP="00D25DB5">
                            <w:pPr>
                              <w:keepNext/>
                              <w:keepLines/>
                              <w:spacing w:after="0"/>
                              <w:ind w:left="851" w:hanging="851"/>
                              <w:rPr>
                                <w:sz w:val="16"/>
                              </w:rPr>
                            </w:pPr>
                            <w:r w:rsidRPr="00D25DB5">
                              <w:rPr>
                                <w:sz w:val="16"/>
                              </w:rPr>
                              <w:t>NOTE 2:</w:t>
                            </w:r>
                            <w:r w:rsidRPr="00D25DB5">
                              <w:rPr>
                                <w:sz w:val="16"/>
                              </w:rPr>
                              <w:tab/>
                              <w:t>The REFSENS power level is specified in Table 7.3.2.3-1.</w:t>
                            </w:r>
                          </w:p>
                          <w:p w14:paraId="597F0E3E" w14:textId="77777777" w:rsidR="00D23257" w:rsidRPr="00D25DB5" w:rsidRDefault="00D23257" w:rsidP="00D25DB5">
                            <w:pPr>
                              <w:keepNext/>
                              <w:keepLines/>
                              <w:spacing w:after="0"/>
                              <w:ind w:left="851" w:hanging="851"/>
                              <w:rPr>
                                <w:sz w:val="16"/>
                              </w:rPr>
                            </w:pPr>
                            <w:r w:rsidRPr="00D25DB5">
                              <w:rPr>
                                <w:sz w:val="16"/>
                              </w:rPr>
                              <w:t>NOTE 3:</w:t>
                            </w:r>
                            <w:r w:rsidRPr="00D25DB5">
                              <w:rPr>
                                <w:sz w:val="16"/>
                              </w:rPr>
                              <w:tab/>
                              <w:t>The absolute value of the interferer offset F</w:t>
                            </w:r>
                            <w:r w:rsidRPr="00D25DB5">
                              <w:rPr>
                                <w:sz w:val="16"/>
                                <w:vertAlign w:val="subscript"/>
                              </w:rPr>
                              <w:t>Interferer</w:t>
                            </w:r>
                            <w:r w:rsidRPr="00D25DB5">
                              <w:rPr>
                                <w:sz w:val="16"/>
                              </w:rPr>
                              <w:t xml:space="preserve"> (offset) shall be further adjusted to </w:t>
                            </w:r>
                            <w:r w:rsidRPr="00D25DB5">
                              <w:rPr>
                                <w:sz w:val="16"/>
                              </w:rPr>
                              <w:fldChar w:fldCharType="begin"/>
                            </w:r>
                            <w:r w:rsidRPr="00D25DB5">
                              <w:rPr>
                                <w:sz w:val="16"/>
                              </w:rPr>
                              <w:instrText xml:space="preserve"> QUOTE </w:instrText>
                            </w:r>
                            <w:r w:rsidR="00475601">
                              <w:rPr>
                                <w:position w:val="-5"/>
                                <w:sz w:val="16"/>
                              </w:rPr>
                              <w:pict w14:anchorId="49F06E52">
                                <v:shape id="_x0000_i1026" type="#_x0000_t75" style="width:111pt;height:10.55pt" equationxml="&lt;">
                                  <v:imagedata r:id="rId8" o:title="" chromakey="white"/>
                                </v:shape>
                              </w:pict>
                            </w:r>
                            <w:r w:rsidRPr="00D25DB5">
                              <w:rPr>
                                <w:sz w:val="16"/>
                              </w:rPr>
                              <w:instrText xml:space="preserve"> </w:instrText>
                            </w:r>
                            <w:r w:rsidRPr="00D25DB5">
                              <w:rPr>
                                <w:sz w:val="16"/>
                              </w:rPr>
                              <w:fldChar w:fldCharType="separate"/>
                            </w:r>
                            <w:r w:rsidR="00475601">
                              <w:rPr>
                                <w:position w:val="-5"/>
                                <w:sz w:val="16"/>
                              </w:rPr>
                              <w:pict w14:anchorId="27C5210C">
                                <v:shape id="_x0000_i1028" type="#_x0000_t75" style="width:111pt;height:10.55pt" equationxml="&lt;">
                                  <v:imagedata r:id="rId8" o:title="" chromakey="white"/>
                                </v:shape>
                              </w:pict>
                            </w:r>
                            <w:r w:rsidRPr="00D25DB5">
                              <w:rPr>
                                <w:sz w:val="16"/>
                              </w:rPr>
                              <w:fldChar w:fldCharType="end"/>
                            </w:r>
                            <w:r w:rsidRPr="00D25DB5">
                              <w:rPr>
                                <w:sz w:val="16"/>
                              </w:rPr>
                              <w:t xml:space="preserve"> MHz with SCS the sub-carrier spacing of the wanted signal in MHz. Wanted and interferer signal have same SCS. </w:t>
                            </w:r>
                          </w:p>
                          <w:p w14:paraId="7A52466C" w14:textId="77777777" w:rsidR="00D23257" w:rsidRPr="00D25DB5" w:rsidRDefault="00D23257" w:rsidP="00D25DB5">
                            <w:pPr>
                              <w:keepNext/>
                              <w:keepLines/>
                              <w:spacing w:after="0"/>
                              <w:ind w:left="851" w:hanging="851"/>
                              <w:rPr>
                                <w:sz w:val="16"/>
                                <w:highlight w:val="yellow"/>
                              </w:rPr>
                            </w:pPr>
                            <w:r w:rsidRPr="00D25DB5">
                              <w:rPr>
                                <w:sz w:val="16"/>
                                <w:highlight w:val="yellow"/>
                              </w:rPr>
                              <w:t>NOTE 4:</w:t>
                            </w:r>
                            <w:r w:rsidRPr="00D25DB5">
                              <w:rPr>
                                <w:sz w:val="16"/>
                                <w:highlight w:val="yellow"/>
                              </w:rPr>
                              <w:tab/>
                              <w:t>Core requirement cannot be tested due to testability issue and test requirement for wanted signal and interferer includes relaxation to achieve feasible interferer power level.</w:t>
                            </w:r>
                          </w:p>
                          <w:p w14:paraId="41649EA3" w14:textId="77777777" w:rsidR="00D23257" w:rsidRPr="00D25DB5" w:rsidRDefault="00D23257" w:rsidP="00D25DB5">
                            <w:pPr>
                              <w:keepNext/>
                              <w:keepLines/>
                              <w:spacing w:after="0"/>
                              <w:ind w:left="851" w:hanging="851"/>
                              <w:rPr>
                                <w:sz w:val="16"/>
                              </w:rPr>
                            </w:pPr>
                            <w:r w:rsidRPr="00D25DB5">
                              <w:rPr>
                                <w:sz w:val="16"/>
                                <w:highlight w:val="yellow"/>
                              </w:rPr>
                              <w:t>NOTE 5:</w:t>
                            </w:r>
                            <w:r w:rsidRPr="00D25DB5">
                              <w:rPr>
                                <w:sz w:val="16"/>
                                <w:highlight w:val="yellow"/>
                              </w:rPr>
                              <w:tab/>
                              <w:t>Core requirement cannot be tested due to testability issue.</w:t>
                            </w:r>
                          </w:p>
                        </w:tc>
                      </w:tr>
                    </w:tbl>
                    <w:p w14:paraId="62B0FF3B" w14:textId="301896E9" w:rsidR="00D23257" w:rsidRPr="00D25DB5" w:rsidRDefault="00D23257" w:rsidP="00D25DB5">
                      <w:pPr>
                        <w:rPr>
                          <w:sz w:val="20"/>
                        </w:rPr>
                      </w:pPr>
                    </w:p>
                  </w:txbxContent>
                </v:textbox>
                <w10:anchorlock/>
              </v:shape>
            </w:pict>
          </mc:Fallback>
        </mc:AlternateContent>
      </w:r>
    </w:p>
    <w:p w14:paraId="52E97C8C" w14:textId="3F144281" w:rsidR="00D25DB5" w:rsidRDefault="00D25DB5" w:rsidP="0080596A">
      <w:pPr>
        <w:jc w:val="both"/>
        <w:rPr>
          <w:lang w:val="en-GB" w:eastAsia="en-US"/>
        </w:rPr>
      </w:pPr>
      <w:r>
        <w:rPr>
          <w:lang w:val="en-GB" w:eastAsia="en-US"/>
        </w:rPr>
        <w:t>As already mentioned in previous meetings</w:t>
      </w:r>
      <w:r w:rsidR="00FA00F5">
        <w:rPr>
          <w:lang w:val="en-GB" w:eastAsia="en-US"/>
        </w:rPr>
        <w:t xml:space="preserve"> </w:t>
      </w:r>
      <w:r w:rsidR="00FA00F5">
        <w:rPr>
          <w:lang w:val="en-GB" w:eastAsia="en-US"/>
        </w:rPr>
        <w:fldChar w:fldCharType="begin"/>
      </w:r>
      <w:r w:rsidR="00FA00F5">
        <w:rPr>
          <w:lang w:val="en-GB" w:eastAsia="en-US"/>
        </w:rPr>
        <w:instrText xml:space="preserve"> REF _Ref47358708 \r \h </w:instrText>
      </w:r>
      <w:r w:rsidR="00FA00F5">
        <w:rPr>
          <w:lang w:val="en-GB" w:eastAsia="en-US"/>
        </w:rPr>
      </w:r>
      <w:r w:rsidR="00FA00F5">
        <w:rPr>
          <w:lang w:val="en-GB" w:eastAsia="en-US"/>
        </w:rPr>
        <w:fldChar w:fldCharType="separate"/>
      </w:r>
      <w:r w:rsidR="00FF43E2">
        <w:rPr>
          <w:lang w:val="en-GB" w:eastAsia="en-US"/>
        </w:rPr>
        <w:t>[3]</w:t>
      </w:r>
      <w:r w:rsidR="00FA00F5">
        <w:rPr>
          <w:lang w:val="en-GB" w:eastAsia="en-US"/>
        </w:rPr>
        <w:fldChar w:fldCharType="end"/>
      </w:r>
      <w:r>
        <w:rPr>
          <w:lang w:val="en-GB" w:eastAsia="en-US"/>
        </w:rPr>
        <w:t>, RAN5 agreed to not test ACS case 2 due to the testability issues.</w:t>
      </w:r>
    </w:p>
    <w:p w14:paraId="70C485DF" w14:textId="07031F38" w:rsidR="00D25DB5" w:rsidRPr="0080596A" w:rsidRDefault="00D25DB5" w:rsidP="00D25DB5">
      <w:pPr>
        <w:pStyle w:val="Heading2"/>
      </w:pPr>
      <w:r>
        <w:rPr>
          <w:lang w:val="es-ES"/>
        </w:rPr>
        <w:t>Transmitt OFF power</w:t>
      </w:r>
    </w:p>
    <w:p w14:paraId="56AF8C68" w14:textId="75C45944" w:rsidR="00D25DB5" w:rsidRDefault="0019498D" w:rsidP="0080596A">
      <w:pPr>
        <w:jc w:val="both"/>
        <w:rPr>
          <w:lang w:val="en-GB" w:eastAsia="en-US"/>
        </w:rPr>
      </w:pPr>
      <w:r>
        <w:rPr>
          <w:lang w:val="en-GB" w:eastAsia="en-US"/>
        </w:rPr>
        <w:t>Table 6.3.2.5-1 from TS 38.521-2</w:t>
      </w:r>
      <w:r w:rsidR="00FA00F5">
        <w:rPr>
          <w:lang w:val="en-GB" w:eastAsia="en-US"/>
        </w:rPr>
        <w:t xml:space="preserve"> </w:t>
      </w:r>
      <w:r w:rsidR="00FA00F5">
        <w:rPr>
          <w:lang w:val="en-GB" w:eastAsia="en-US"/>
        </w:rPr>
        <w:fldChar w:fldCharType="begin"/>
      </w:r>
      <w:r w:rsidR="00FA00F5">
        <w:rPr>
          <w:lang w:val="en-GB" w:eastAsia="en-US"/>
        </w:rPr>
        <w:instrText xml:space="preserve"> REF _Ref47358595 \r \h </w:instrText>
      </w:r>
      <w:r w:rsidR="00FA00F5">
        <w:rPr>
          <w:lang w:val="en-GB" w:eastAsia="en-US"/>
        </w:rPr>
      </w:r>
      <w:r w:rsidR="00FA00F5">
        <w:rPr>
          <w:lang w:val="en-GB" w:eastAsia="en-US"/>
        </w:rPr>
        <w:fldChar w:fldCharType="separate"/>
      </w:r>
      <w:r w:rsidR="00FF43E2">
        <w:rPr>
          <w:lang w:val="en-GB" w:eastAsia="en-US"/>
        </w:rPr>
        <w:t>[7]</w:t>
      </w:r>
      <w:r w:rsidR="00FA00F5">
        <w:rPr>
          <w:lang w:val="en-GB" w:eastAsia="en-US"/>
        </w:rPr>
        <w:fldChar w:fldCharType="end"/>
      </w:r>
      <w:r>
        <w:rPr>
          <w:lang w:val="en-GB" w:eastAsia="en-US"/>
        </w:rPr>
        <w:t xml:space="preserve"> show the agreed relaxations for Transmitt OFF power for</w:t>
      </w:r>
      <w:r w:rsidR="00FA00F5">
        <w:rPr>
          <w:lang w:val="en-GB" w:eastAsia="en-US"/>
        </w:rPr>
        <w:t xml:space="preserve"> NR</w:t>
      </w:r>
      <w:r>
        <w:rPr>
          <w:lang w:val="en-GB" w:eastAsia="en-US"/>
        </w:rPr>
        <w:t xml:space="preserve"> band n257, while the required relaxation value is still not confirmed for other bands.</w:t>
      </w:r>
    </w:p>
    <w:p w14:paraId="2D871E00" w14:textId="2E3A89D1" w:rsidR="0019498D" w:rsidRDefault="0019498D" w:rsidP="00D23257">
      <w:pPr>
        <w:jc w:val="center"/>
        <w:rPr>
          <w:lang w:val="en-GB" w:eastAsia="en-US"/>
        </w:rPr>
      </w:pPr>
      <w:r w:rsidRPr="0038003B">
        <w:rPr>
          <w:noProof/>
          <w:lang w:eastAsia="en-US"/>
        </w:rPr>
        <w:lastRenderedPageBreak/>
        <mc:AlternateContent>
          <mc:Choice Requires="wps">
            <w:drawing>
              <wp:inline distT="0" distB="0" distL="0" distR="0" wp14:anchorId="16C5D232" wp14:editId="3E1D95A4">
                <wp:extent cx="5760000" cy="1404620"/>
                <wp:effectExtent l="0" t="0" r="12700"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1AF2B5CD" w14:textId="77777777" w:rsidR="00D23257" w:rsidRPr="0019498D" w:rsidRDefault="00D23257" w:rsidP="0019498D">
                            <w:pPr>
                              <w:keepNext/>
                              <w:keepLines/>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r w:rsidRPr="0019498D">
                              <w:rPr>
                                <w:rFonts w:eastAsia="Times New Roman" w:cs="Times New Roman"/>
                                <w:b/>
                                <w:sz w:val="20"/>
                                <w:szCs w:val="20"/>
                                <w:lang w:val="en-GB" w:eastAsia="en-GB"/>
                              </w:rPr>
                              <w:t>Table 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D23257" w:rsidRPr="0019498D" w14:paraId="015E3582" w14:textId="77777777" w:rsidTr="005F46C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C352DD8"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19498D">
                                    <w:rPr>
                                      <w:rFonts w:eastAsia="Times New Roman" w:cs="Times New Roman"/>
                                      <w:b/>
                                      <w:sz w:val="18"/>
                                      <w:szCs w:val="20"/>
                                      <w:lang w:val="en-GB" w:eastAsia="en-GB"/>
                                    </w:rPr>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4F2CB666"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19498D">
                                    <w:rPr>
                                      <w:rFonts w:eastAsia="Times New Roman" w:cs="Times New Roman"/>
                                      <w:b/>
                                      <w:sz w:val="18"/>
                                      <w:szCs w:val="20"/>
                                      <w:lang w:val="en-GB" w:eastAsia="en-GB"/>
                                    </w:rPr>
                                    <w:t>Channel bandwidth / Transmit OFF power (dBm) / measurement bandwidth</w:t>
                                  </w:r>
                                </w:p>
                              </w:tc>
                            </w:tr>
                            <w:tr w:rsidR="00D23257" w:rsidRPr="0019498D" w14:paraId="04873951" w14:textId="77777777" w:rsidTr="005F46C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6377686"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8CAB24B"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19498D">
                                    <w:rPr>
                                      <w:rFonts w:eastAsia="Times New Roman" w:cs="Times New Roman"/>
                                      <w:b/>
                                      <w:sz w:val="18"/>
                                      <w:szCs w:val="20"/>
                                      <w:lang w:val="en-GB" w:eastAsia="en-GB"/>
                                    </w:rPr>
                                    <w:t>50 MHz</w:t>
                                  </w:r>
                                </w:p>
                              </w:tc>
                              <w:tc>
                                <w:tcPr>
                                  <w:tcW w:w="1501" w:type="dxa"/>
                                  <w:tcBorders>
                                    <w:top w:val="single" w:sz="4" w:space="0" w:color="auto"/>
                                    <w:left w:val="single" w:sz="4" w:space="0" w:color="auto"/>
                                    <w:bottom w:val="single" w:sz="4" w:space="0" w:color="auto"/>
                                    <w:right w:val="single" w:sz="4" w:space="0" w:color="auto"/>
                                  </w:tcBorders>
                                  <w:hideMark/>
                                </w:tcPr>
                                <w:p w14:paraId="4326D4C1"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19498D">
                                    <w:rPr>
                                      <w:rFonts w:eastAsia="Times New Roman" w:cs="Times New Roman"/>
                                      <w:b/>
                                      <w:sz w:val="18"/>
                                      <w:szCs w:val="20"/>
                                      <w:lang w:val="en-GB" w:eastAsia="en-GB"/>
                                    </w:rPr>
                                    <w:t>100 MHz</w:t>
                                  </w:r>
                                </w:p>
                              </w:tc>
                              <w:tc>
                                <w:tcPr>
                                  <w:tcW w:w="1501" w:type="dxa"/>
                                  <w:tcBorders>
                                    <w:top w:val="single" w:sz="4" w:space="0" w:color="auto"/>
                                    <w:left w:val="single" w:sz="4" w:space="0" w:color="auto"/>
                                    <w:bottom w:val="single" w:sz="4" w:space="0" w:color="auto"/>
                                    <w:right w:val="single" w:sz="4" w:space="0" w:color="auto"/>
                                  </w:tcBorders>
                                  <w:hideMark/>
                                </w:tcPr>
                                <w:p w14:paraId="43BCC8AE"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19498D">
                                    <w:rPr>
                                      <w:rFonts w:eastAsia="Times New Roman" w:cs="Times New Roman"/>
                                      <w:b/>
                                      <w:sz w:val="18"/>
                                      <w:szCs w:val="20"/>
                                      <w:lang w:val="en-GB" w:eastAsia="en-GB"/>
                                    </w:rPr>
                                    <w:t>200 MHz</w:t>
                                  </w:r>
                                </w:p>
                              </w:tc>
                              <w:tc>
                                <w:tcPr>
                                  <w:tcW w:w="1502" w:type="dxa"/>
                                  <w:tcBorders>
                                    <w:top w:val="single" w:sz="4" w:space="0" w:color="auto"/>
                                    <w:left w:val="single" w:sz="4" w:space="0" w:color="auto"/>
                                    <w:bottom w:val="single" w:sz="4" w:space="0" w:color="auto"/>
                                    <w:right w:val="single" w:sz="4" w:space="0" w:color="auto"/>
                                  </w:tcBorders>
                                  <w:hideMark/>
                                </w:tcPr>
                                <w:p w14:paraId="3C6B8983"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19498D">
                                    <w:rPr>
                                      <w:rFonts w:eastAsia="Times New Roman" w:cs="Times New Roman"/>
                                      <w:b/>
                                      <w:sz w:val="18"/>
                                      <w:szCs w:val="20"/>
                                      <w:lang w:val="en-GB" w:eastAsia="en-GB"/>
                                    </w:rPr>
                                    <w:t>400 MHz</w:t>
                                  </w:r>
                                </w:p>
                              </w:tc>
                            </w:tr>
                            <w:tr w:rsidR="00D23257" w:rsidRPr="0019498D" w14:paraId="75D46450" w14:textId="77777777" w:rsidTr="005F46C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52AE79EB"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cs="Times New Roman"/>
                                      <w:sz w:val="18"/>
                                      <w:szCs w:val="20"/>
                                      <w:lang w:val="en-GB" w:eastAsia="en-GB"/>
                                    </w:rPr>
                                  </w:pPr>
                                  <w:r w:rsidRPr="0019498D">
                                    <w:rPr>
                                      <w:rFonts w:eastAsia="Times New Roman" w:cs="Times New Roman"/>
                                      <w:sz w:val="18"/>
                                      <w:szCs w:val="20"/>
                                      <w:lang w:val="en-GB" w:eastAsia="en-GB"/>
                                    </w:rPr>
                                    <w:t>n257</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A880DA2"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highlight w:val="yellow"/>
                                      <w:lang w:val="en-GB" w:eastAsia="en-GB"/>
                                    </w:rPr>
                                    <w:t>+21.4</w:t>
                                  </w:r>
                                </w:p>
                              </w:tc>
                              <w:tc>
                                <w:tcPr>
                                  <w:tcW w:w="1501" w:type="dxa"/>
                                  <w:tcBorders>
                                    <w:top w:val="single" w:sz="4" w:space="0" w:color="auto"/>
                                    <w:left w:val="single" w:sz="4" w:space="0" w:color="auto"/>
                                    <w:bottom w:val="single" w:sz="4" w:space="0" w:color="auto"/>
                                    <w:right w:val="single" w:sz="4" w:space="0" w:color="auto"/>
                                  </w:tcBorders>
                                </w:tcPr>
                                <w:p w14:paraId="207FAA7D"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highlight w:val="yellow"/>
                                      <w:lang w:val="en-GB" w:eastAsia="en-GB"/>
                                    </w:rPr>
                                    <w:t>+24.4</w:t>
                                  </w:r>
                                </w:p>
                              </w:tc>
                              <w:tc>
                                <w:tcPr>
                                  <w:tcW w:w="1501" w:type="dxa"/>
                                  <w:tcBorders>
                                    <w:top w:val="single" w:sz="4" w:space="0" w:color="auto"/>
                                    <w:left w:val="single" w:sz="4" w:space="0" w:color="auto"/>
                                    <w:bottom w:val="single" w:sz="4" w:space="0" w:color="auto"/>
                                    <w:right w:val="single" w:sz="4" w:space="0" w:color="auto"/>
                                  </w:tcBorders>
                                </w:tcPr>
                                <w:p w14:paraId="5CBC3E72"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highlight w:val="yellow"/>
                                      <w:lang w:val="en-GB" w:eastAsia="en-GB"/>
                                    </w:rPr>
                                    <w:t>+27.4</w:t>
                                  </w:r>
                                </w:p>
                              </w:tc>
                              <w:tc>
                                <w:tcPr>
                                  <w:tcW w:w="1502" w:type="dxa"/>
                                  <w:tcBorders>
                                    <w:top w:val="single" w:sz="4" w:space="0" w:color="auto"/>
                                    <w:left w:val="single" w:sz="4" w:space="0" w:color="auto"/>
                                    <w:bottom w:val="single" w:sz="4" w:space="0" w:color="auto"/>
                                    <w:right w:val="single" w:sz="4" w:space="0" w:color="auto"/>
                                  </w:tcBorders>
                                </w:tcPr>
                                <w:p w14:paraId="3CB48EBB"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highlight w:val="yellow"/>
                                      <w:lang w:val="en-GB" w:eastAsia="en-GB"/>
                                    </w:rPr>
                                    <w:t>+30.4</w:t>
                                  </w:r>
                                </w:p>
                              </w:tc>
                            </w:tr>
                            <w:tr w:rsidR="00D23257" w:rsidRPr="0019498D" w14:paraId="492BAC2A" w14:textId="77777777" w:rsidTr="005F46C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0193CBB"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33BD2E3"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47.52 MHz</w:t>
                                  </w:r>
                                </w:p>
                              </w:tc>
                              <w:tc>
                                <w:tcPr>
                                  <w:tcW w:w="1501" w:type="dxa"/>
                                  <w:tcBorders>
                                    <w:top w:val="single" w:sz="4" w:space="0" w:color="auto"/>
                                    <w:left w:val="single" w:sz="4" w:space="0" w:color="auto"/>
                                    <w:bottom w:val="single" w:sz="4" w:space="0" w:color="auto"/>
                                    <w:right w:val="single" w:sz="4" w:space="0" w:color="auto"/>
                                  </w:tcBorders>
                                </w:tcPr>
                                <w:p w14:paraId="7916192A"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95.04 MHz</w:t>
                                  </w:r>
                                </w:p>
                              </w:tc>
                              <w:tc>
                                <w:tcPr>
                                  <w:tcW w:w="1501" w:type="dxa"/>
                                  <w:tcBorders>
                                    <w:top w:val="single" w:sz="4" w:space="0" w:color="auto"/>
                                    <w:left w:val="single" w:sz="4" w:space="0" w:color="auto"/>
                                    <w:bottom w:val="single" w:sz="4" w:space="0" w:color="auto"/>
                                    <w:right w:val="single" w:sz="4" w:space="0" w:color="auto"/>
                                  </w:tcBorders>
                                </w:tcPr>
                                <w:p w14:paraId="5FD06421"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190.08 MHz</w:t>
                                  </w:r>
                                </w:p>
                              </w:tc>
                              <w:tc>
                                <w:tcPr>
                                  <w:tcW w:w="1502" w:type="dxa"/>
                                  <w:tcBorders>
                                    <w:top w:val="single" w:sz="4" w:space="0" w:color="auto"/>
                                    <w:left w:val="single" w:sz="4" w:space="0" w:color="auto"/>
                                    <w:bottom w:val="single" w:sz="4" w:space="0" w:color="auto"/>
                                    <w:right w:val="single" w:sz="4" w:space="0" w:color="auto"/>
                                  </w:tcBorders>
                                </w:tcPr>
                                <w:p w14:paraId="589E3A33"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380.16 MHz</w:t>
                                  </w:r>
                                </w:p>
                              </w:tc>
                            </w:tr>
                            <w:tr w:rsidR="00D23257" w:rsidRPr="0019498D" w14:paraId="7E4EBA77" w14:textId="77777777" w:rsidTr="005F46C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B78A7D8"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cs="Times New Roman"/>
                                      <w:sz w:val="18"/>
                                      <w:szCs w:val="20"/>
                                      <w:lang w:val="en-GB" w:eastAsia="en-GB"/>
                                    </w:rPr>
                                  </w:pPr>
                                  <w:r w:rsidRPr="0019498D">
                                    <w:rPr>
                                      <w:rFonts w:eastAsia="Times New Roman" w:cs="Times New Roman"/>
                                      <w:sz w:val="18"/>
                                      <w:szCs w:val="20"/>
                                      <w:lang w:val="en-GB" w:eastAsia="en-GB"/>
                                    </w:rPr>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ECBC21D"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lang w:val="en-GB" w:eastAsia="en-GB"/>
                                    </w:rPr>
                                    <w:t>+</w:t>
                                  </w:r>
                                  <w:r w:rsidRPr="0019498D">
                                    <w:rPr>
                                      <w:rFonts w:eastAsia="Times New Roman" w:cs="Times New Roman"/>
                                      <w:sz w:val="18"/>
                                      <w:szCs w:val="20"/>
                                      <w:lang w:val="en-GB" w:eastAsia="en-GB"/>
                                    </w:rPr>
                                    <w:t>[</w:t>
                                  </w:r>
                                  <w:r w:rsidRPr="0019498D">
                                    <w:rPr>
                                      <w:rFonts w:cs="Times New Roman"/>
                                      <w:sz w:val="18"/>
                                      <w:szCs w:val="20"/>
                                      <w:lang w:val="en-GB" w:eastAsia="en-GB"/>
                                    </w:rPr>
                                    <w:t>21.4]</w:t>
                                  </w:r>
                                </w:p>
                              </w:tc>
                              <w:tc>
                                <w:tcPr>
                                  <w:tcW w:w="1501" w:type="dxa"/>
                                  <w:tcBorders>
                                    <w:top w:val="single" w:sz="4" w:space="0" w:color="auto"/>
                                    <w:left w:val="single" w:sz="4" w:space="0" w:color="auto"/>
                                    <w:bottom w:val="single" w:sz="4" w:space="0" w:color="auto"/>
                                    <w:right w:val="single" w:sz="4" w:space="0" w:color="auto"/>
                                  </w:tcBorders>
                                </w:tcPr>
                                <w:p w14:paraId="79E2B8A9"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lang w:val="en-GB" w:eastAsia="en-GB"/>
                                    </w:rPr>
                                    <w:t>+</w:t>
                                  </w:r>
                                  <w:r w:rsidRPr="0019498D">
                                    <w:rPr>
                                      <w:rFonts w:eastAsia="Times New Roman" w:cs="Times New Roman"/>
                                      <w:sz w:val="18"/>
                                      <w:szCs w:val="20"/>
                                      <w:lang w:val="en-GB" w:eastAsia="en-GB"/>
                                    </w:rPr>
                                    <w:t>[</w:t>
                                  </w:r>
                                  <w:r w:rsidRPr="0019498D">
                                    <w:rPr>
                                      <w:rFonts w:cs="Times New Roman"/>
                                      <w:sz w:val="18"/>
                                      <w:szCs w:val="20"/>
                                      <w:lang w:val="en-GB" w:eastAsia="en-GB"/>
                                    </w:rPr>
                                    <w:t>24.4]</w:t>
                                  </w:r>
                                </w:p>
                              </w:tc>
                              <w:tc>
                                <w:tcPr>
                                  <w:tcW w:w="1501" w:type="dxa"/>
                                  <w:tcBorders>
                                    <w:top w:val="single" w:sz="4" w:space="0" w:color="auto"/>
                                    <w:left w:val="single" w:sz="4" w:space="0" w:color="auto"/>
                                    <w:bottom w:val="single" w:sz="4" w:space="0" w:color="auto"/>
                                    <w:right w:val="single" w:sz="4" w:space="0" w:color="auto"/>
                                  </w:tcBorders>
                                </w:tcPr>
                                <w:p w14:paraId="09D31B57"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lang w:val="en-GB" w:eastAsia="en-GB"/>
                                    </w:rPr>
                                    <w:t>+</w:t>
                                  </w:r>
                                  <w:r w:rsidRPr="0019498D">
                                    <w:rPr>
                                      <w:rFonts w:eastAsia="Times New Roman" w:cs="Times New Roman"/>
                                      <w:sz w:val="18"/>
                                      <w:szCs w:val="20"/>
                                      <w:lang w:val="en-GB" w:eastAsia="en-GB"/>
                                    </w:rPr>
                                    <w:t>[</w:t>
                                  </w:r>
                                  <w:r w:rsidRPr="0019498D">
                                    <w:rPr>
                                      <w:rFonts w:cs="Times New Roman"/>
                                      <w:sz w:val="18"/>
                                      <w:szCs w:val="20"/>
                                      <w:lang w:val="en-GB" w:eastAsia="en-GB"/>
                                    </w:rPr>
                                    <w:t>27.4]</w:t>
                                  </w:r>
                                </w:p>
                              </w:tc>
                              <w:tc>
                                <w:tcPr>
                                  <w:tcW w:w="1502" w:type="dxa"/>
                                  <w:tcBorders>
                                    <w:top w:val="single" w:sz="4" w:space="0" w:color="auto"/>
                                    <w:left w:val="single" w:sz="4" w:space="0" w:color="auto"/>
                                    <w:bottom w:val="single" w:sz="4" w:space="0" w:color="auto"/>
                                    <w:right w:val="single" w:sz="4" w:space="0" w:color="auto"/>
                                  </w:tcBorders>
                                </w:tcPr>
                                <w:p w14:paraId="02CC9A79"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lang w:val="en-GB" w:eastAsia="en-GB"/>
                                    </w:rPr>
                                    <w:t>+</w:t>
                                  </w:r>
                                  <w:r w:rsidRPr="0019498D">
                                    <w:rPr>
                                      <w:rFonts w:eastAsia="Times New Roman" w:cs="Times New Roman"/>
                                      <w:sz w:val="18"/>
                                      <w:szCs w:val="20"/>
                                      <w:lang w:val="en-GB" w:eastAsia="en-GB"/>
                                    </w:rPr>
                                    <w:t>[</w:t>
                                  </w:r>
                                  <w:r w:rsidRPr="0019498D">
                                    <w:rPr>
                                      <w:rFonts w:cs="Times New Roman"/>
                                      <w:sz w:val="18"/>
                                      <w:szCs w:val="20"/>
                                      <w:lang w:val="en-GB" w:eastAsia="en-GB"/>
                                    </w:rPr>
                                    <w:t>30.4]</w:t>
                                  </w:r>
                                </w:p>
                              </w:tc>
                            </w:tr>
                            <w:tr w:rsidR="00D23257" w:rsidRPr="0019498D" w14:paraId="5A161DA5" w14:textId="77777777" w:rsidTr="005F46C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D547560"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C279DF2"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47.52 MHz</w:t>
                                  </w:r>
                                </w:p>
                              </w:tc>
                              <w:tc>
                                <w:tcPr>
                                  <w:tcW w:w="1501" w:type="dxa"/>
                                  <w:tcBorders>
                                    <w:top w:val="single" w:sz="4" w:space="0" w:color="auto"/>
                                    <w:left w:val="single" w:sz="4" w:space="0" w:color="auto"/>
                                    <w:bottom w:val="single" w:sz="4" w:space="0" w:color="auto"/>
                                    <w:right w:val="single" w:sz="4" w:space="0" w:color="auto"/>
                                  </w:tcBorders>
                                </w:tcPr>
                                <w:p w14:paraId="36E31DFD"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95.04 MHz</w:t>
                                  </w:r>
                                </w:p>
                              </w:tc>
                              <w:tc>
                                <w:tcPr>
                                  <w:tcW w:w="1501" w:type="dxa"/>
                                  <w:tcBorders>
                                    <w:top w:val="single" w:sz="4" w:space="0" w:color="auto"/>
                                    <w:left w:val="single" w:sz="4" w:space="0" w:color="auto"/>
                                    <w:bottom w:val="single" w:sz="4" w:space="0" w:color="auto"/>
                                    <w:right w:val="single" w:sz="4" w:space="0" w:color="auto"/>
                                  </w:tcBorders>
                                </w:tcPr>
                                <w:p w14:paraId="42023AEB"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190.08 MHz</w:t>
                                  </w:r>
                                </w:p>
                              </w:tc>
                              <w:tc>
                                <w:tcPr>
                                  <w:tcW w:w="1502" w:type="dxa"/>
                                  <w:tcBorders>
                                    <w:top w:val="single" w:sz="4" w:space="0" w:color="auto"/>
                                    <w:left w:val="single" w:sz="4" w:space="0" w:color="auto"/>
                                    <w:bottom w:val="single" w:sz="4" w:space="0" w:color="auto"/>
                                    <w:right w:val="single" w:sz="4" w:space="0" w:color="auto"/>
                                  </w:tcBorders>
                                </w:tcPr>
                                <w:p w14:paraId="6A9B1233"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380.16 MHz</w:t>
                                  </w:r>
                                </w:p>
                              </w:tc>
                            </w:tr>
                            <w:tr w:rsidR="00D23257" w:rsidRPr="0019498D" w14:paraId="2AA16571" w14:textId="77777777" w:rsidTr="005F46C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D7C2B18"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cs="Times New Roman"/>
                                      <w:sz w:val="18"/>
                                      <w:szCs w:val="20"/>
                                      <w:lang w:val="en-GB" w:eastAsia="en-GB"/>
                                    </w:rPr>
                                  </w:pPr>
                                  <w:r w:rsidRPr="0019498D">
                                    <w:rPr>
                                      <w:rFonts w:eastAsia="Times New Roman" w:cs="Times New Roman"/>
                                      <w:sz w:val="18"/>
                                      <w:szCs w:val="20"/>
                                      <w:lang w:val="en-GB" w:eastAsia="en-GB"/>
                                    </w:rPr>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3F8DFDA1"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lang w:val="en-GB" w:eastAsia="en-GB"/>
                                    </w:rPr>
                                    <w:t>+</w:t>
                                  </w:r>
                                  <w:r w:rsidRPr="0019498D">
                                    <w:rPr>
                                      <w:rFonts w:eastAsia="Times New Roman" w:cs="Times New Roman"/>
                                      <w:sz w:val="18"/>
                                      <w:szCs w:val="20"/>
                                      <w:lang w:val="en-GB" w:eastAsia="en-GB"/>
                                    </w:rPr>
                                    <w:t>[</w:t>
                                  </w:r>
                                  <w:r w:rsidRPr="0019498D">
                                    <w:rPr>
                                      <w:rFonts w:cs="Times New Roman"/>
                                      <w:sz w:val="18"/>
                                      <w:szCs w:val="20"/>
                                      <w:lang w:val="en-GB" w:eastAsia="en-GB"/>
                                    </w:rPr>
                                    <w:t>24.1]</w:t>
                                  </w:r>
                                </w:p>
                              </w:tc>
                              <w:tc>
                                <w:tcPr>
                                  <w:tcW w:w="1501" w:type="dxa"/>
                                  <w:tcBorders>
                                    <w:top w:val="single" w:sz="4" w:space="0" w:color="auto"/>
                                    <w:left w:val="single" w:sz="4" w:space="0" w:color="auto"/>
                                    <w:bottom w:val="single" w:sz="4" w:space="0" w:color="auto"/>
                                    <w:right w:val="single" w:sz="4" w:space="0" w:color="auto"/>
                                  </w:tcBorders>
                                </w:tcPr>
                                <w:p w14:paraId="4547CF06"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lang w:val="en-GB" w:eastAsia="en-GB"/>
                                    </w:rPr>
                                    <w:t>+</w:t>
                                  </w:r>
                                  <w:r w:rsidRPr="0019498D">
                                    <w:rPr>
                                      <w:rFonts w:eastAsia="Times New Roman" w:cs="Times New Roman"/>
                                      <w:sz w:val="18"/>
                                      <w:szCs w:val="20"/>
                                      <w:lang w:val="en-GB" w:eastAsia="en-GB"/>
                                    </w:rPr>
                                    <w:t>[</w:t>
                                  </w:r>
                                  <w:r w:rsidRPr="0019498D">
                                    <w:rPr>
                                      <w:rFonts w:cs="Times New Roman"/>
                                      <w:sz w:val="18"/>
                                      <w:szCs w:val="20"/>
                                      <w:lang w:val="en-GB" w:eastAsia="en-GB"/>
                                    </w:rPr>
                                    <w:t>27.1]</w:t>
                                  </w:r>
                                </w:p>
                              </w:tc>
                              <w:tc>
                                <w:tcPr>
                                  <w:tcW w:w="1501" w:type="dxa"/>
                                  <w:tcBorders>
                                    <w:top w:val="single" w:sz="4" w:space="0" w:color="auto"/>
                                    <w:left w:val="single" w:sz="4" w:space="0" w:color="auto"/>
                                    <w:bottom w:val="single" w:sz="4" w:space="0" w:color="auto"/>
                                    <w:right w:val="single" w:sz="4" w:space="0" w:color="auto"/>
                                  </w:tcBorders>
                                </w:tcPr>
                                <w:p w14:paraId="6EDDE23B"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lang w:val="en-GB" w:eastAsia="en-GB"/>
                                    </w:rPr>
                                    <w:t>+</w:t>
                                  </w:r>
                                  <w:r w:rsidRPr="0019498D">
                                    <w:rPr>
                                      <w:rFonts w:eastAsia="Times New Roman" w:cs="Times New Roman"/>
                                      <w:sz w:val="18"/>
                                      <w:szCs w:val="20"/>
                                      <w:lang w:val="en-GB" w:eastAsia="en-GB"/>
                                    </w:rPr>
                                    <w:t>[</w:t>
                                  </w:r>
                                  <w:r w:rsidRPr="0019498D">
                                    <w:rPr>
                                      <w:rFonts w:cs="Times New Roman"/>
                                      <w:sz w:val="18"/>
                                      <w:szCs w:val="20"/>
                                      <w:lang w:val="en-GB" w:eastAsia="en-GB"/>
                                    </w:rPr>
                                    <w:t>30.1]</w:t>
                                  </w:r>
                                </w:p>
                              </w:tc>
                              <w:tc>
                                <w:tcPr>
                                  <w:tcW w:w="1502" w:type="dxa"/>
                                  <w:tcBorders>
                                    <w:top w:val="single" w:sz="4" w:space="0" w:color="auto"/>
                                    <w:left w:val="single" w:sz="4" w:space="0" w:color="auto"/>
                                    <w:bottom w:val="single" w:sz="4" w:space="0" w:color="auto"/>
                                    <w:right w:val="single" w:sz="4" w:space="0" w:color="auto"/>
                                  </w:tcBorders>
                                </w:tcPr>
                                <w:p w14:paraId="513CF575"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lang w:val="en-GB" w:eastAsia="en-GB"/>
                                    </w:rPr>
                                    <w:t>+</w:t>
                                  </w:r>
                                  <w:r w:rsidRPr="0019498D">
                                    <w:rPr>
                                      <w:rFonts w:eastAsia="Times New Roman" w:cs="Times New Roman"/>
                                      <w:sz w:val="18"/>
                                      <w:szCs w:val="20"/>
                                      <w:lang w:val="en-GB" w:eastAsia="en-GB"/>
                                    </w:rPr>
                                    <w:t>[</w:t>
                                  </w:r>
                                  <w:r w:rsidRPr="0019498D">
                                    <w:rPr>
                                      <w:rFonts w:cs="Times New Roman"/>
                                      <w:sz w:val="18"/>
                                      <w:szCs w:val="20"/>
                                      <w:lang w:val="en-GB" w:eastAsia="en-GB"/>
                                    </w:rPr>
                                    <w:t>33.1]</w:t>
                                  </w:r>
                                </w:p>
                              </w:tc>
                            </w:tr>
                            <w:tr w:rsidR="00D23257" w:rsidRPr="0019498D" w14:paraId="294A4051" w14:textId="77777777" w:rsidTr="005F46C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0CBD7506"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5B3F19E8"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47.52 MHz</w:t>
                                  </w:r>
                                </w:p>
                              </w:tc>
                              <w:tc>
                                <w:tcPr>
                                  <w:tcW w:w="1501" w:type="dxa"/>
                                  <w:tcBorders>
                                    <w:top w:val="single" w:sz="4" w:space="0" w:color="auto"/>
                                    <w:left w:val="single" w:sz="4" w:space="0" w:color="auto"/>
                                    <w:bottom w:val="single" w:sz="4" w:space="0" w:color="auto"/>
                                    <w:right w:val="single" w:sz="4" w:space="0" w:color="auto"/>
                                  </w:tcBorders>
                                </w:tcPr>
                                <w:p w14:paraId="1ED1B200"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95.04 MHz</w:t>
                                  </w:r>
                                </w:p>
                              </w:tc>
                              <w:tc>
                                <w:tcPr>
                                  <w:tcW w:w="1501" w:type="dxa"/>
                                  <w:tcBorders>
                                    <w:top w:val="single" w:sz="4" w:space="0" w:color="auto"/>
                                    <w:left w:val="single" w:sz="4" w:space="0" w:color="auto"/>
                                    <w:bottom w:val="single" w:sz="4" w:space="0" w:color="auto"/>
                                    <w:right w:val="single" w:sz="4" w:space="0" w:color="auto"/>
                                  </w:tcBorders>
                                </w:tcPr>
                                <w:p w14:paraId="6DA65FDF"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190.08 MHz</w:t>
                                  </w:r>
                                </w:p>
                              </w:tc>
                              <w:tc>
                                <w:tcPr>
                                  <w:tcW w:w="1502" w:type="dxa"/>
                                  <w:tcBorders>
                                    <w:top w:val="single" w:sz="4" w:space="0" w:color="auto"/>
                                    <w:left w:val="single" w:sz="4" w:space="0" w:color="auto"/>
                                    <w:bottom w:val="single" w:sz="4" w:space="0" w:color="auto"/>
                                    <w:right w:val="single" w:sz="4" w:space="0" w:color="auto"/>
                                  </w:tcBorders>
                                </w:tcPr>
                                <w:p w14:paraId="22B8DEDB"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380.16 MHz</w:t>
                                  </w:r>
                                </w:p>
                              </w:tc>
                            </w:tr>
                            <w:tr w:rsidR="00D23257" w:rsidRPr="0019498D" w14:paraId="21AA74E4" w14:textId="77777777" w:rsidTr="005F46C9">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20922537" w14:textId="77777777" w:rsidR="00D23257" w:rsidRPr="0019498D" w:rsidRDefault="00D23257" w:rsidP="0019498D">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GB"/>
                                    </w:rPr>
                                  </w:pPr>
                                  <w:r w:rsidRPr="0019498D">
                                    <w:rPr>
                                      <w:rFonts w:eastAsia="Times New Roman" w:cs="Times New Roman"/>
                                      <w:sz w:val="18"/>
                                      <w:szCs w:val="20"/>
                                      <w:highlight w:val="yellow"/>
                                      <w:lang w:val="en-GB" w:eastAsia="en-GB"/>
                                    </w:rPr>
                                    <w:t>NOTE 1:</w:t>
                                  </w:r>
                                  <w:r w:rsidRPr="0019498D">
                                    <w:rPr>
                                      <w:rFonts w:eastAsia="Times New Roman" w:cs="Times New Roman"/>
                                      <w:sz w:val="18"/>
                                      <w:szCs w:val="20"/>
                                      <w:highlight w:val="yellow"/>
                                      <w:lang w:val="en-GB" w:eastAsia="en-GB"/>
                                    </w:rPr>
                                    <w:tab/>
                                    <w:t>Core requirement cannot be tested due to testability issue and test requirement includes relaxation to achieve impact from test system noise to measurement result = 1.0 dB (Minimum requirement + relaxation).</w:t>
                                  </w:r>
                                </w:p>
                              </w:tc>
                            </w:tr>
                          </w:tbl>
                          <w:p w14:paraId="3A79EC0F" w14:textId="77777777" w:rsidR="00D23257" w:rsidRPr="0019498D" w:rsidRDefault="00D23257" w:rsidP="0019498D">
                            <w:pPr>
                              <w:rPr>
                                <w:sz w:val="20"/>
                                <w:lang w:val="en-GB"/>
                              </w:rPr>
                            </w:pPr>
                          </w:p>
                        </w:txbxContent>
                      </wps:txbx>
                      <wps:bodyPr rot="0" vert="horz" wrap="square" lIns="91440" tIns="45720" rIns="91440" bIns="45720" anchor="t" anchorCtr="0">
                        <a:spAutoFit/>
                      </wps:bodyPr>
                    </wps:wsp>
                  </a:graphicData>
                </a:graphic>
              </wp:inline>
            </w:drawing>
          </mc:Choice>
          <mc:Fallback>
            <w:pict>
              <v:shape w14:anchorId="16C5D232" id="_x0000_s1029"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">
                <v:textbox style="mso-fit-shape-to-text:t">
                  <w:txbxContent>
                    <w:p w14:paraId="1AF2B5CD" w14:textId="77777777" w:rsidR="00D23257" w:rsidRPr="0019498D" w:rsidRDefault="00D23257" w:rsidP="0019498D">
                      <w:pPr>
                        <w:keepNext/>
                        <w:keepLines/>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r w:rsidRPr="0019498D">
                        <w:rPr>
                          <w:rFonts w:eastAsia="Times New Roman" w:cs="Times New Roman"/>
                          <w:b/>
                          <w:sz w:val="20"/>
                          <w:szCs w:val="20"/>
                          <w:lang w:val="en-GB" w:eastAsia="en-GB"/>
                        </w:rPr>
                        <w:t>Table 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D23257" w:rsidRPr="0019498D" w14:paraId="015E3582" w14:textId="77777777" w:rsidTr="005F46C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C352DD8"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19498D">
                              <w:rPr>
                                <w:rFonts w:eastAsia="Times New Roman" w:cs="Times New Roman"/>
                                <w:b/>
                                <w:sz w:val="18"/>
                                <w:szCs w:val="20"/>
                                <w:lang w:val="en-GB" w:eastAsia="en-GB"/>
                              </w:rPr>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4F2CB666"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19498D">
                              <w:rPr>
                                <w:rFonts w:eastAsia="Times New Roman" w:cs="Times New Roman"/>
                                <w:b/>
                                <w:sz w:val="18"/>
                                <w:szCs w:val="20"/>
                                <w:lang w:val="en-GB" w:eastAsia="en-GB"/>
                              </w:rPr>
                              <w:t>Channel bandwidth / Transmit OFF power (dBm) / measurement bandwidth</w:t>
                            </w:r>
                          </w:p>
                        </w:tc>
                      </w:tr>
                      <w:tr w:rsidR="00D23257" w:rsidRPr="0019498D" w14:paraId="04873951" w14:textId="77777777" w:rsidTr="005F46C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6377686"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8CAB24B"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19498D">
                              <w:rPr>
                                <w:rFonts w:eastAsia="Times New Roman" w:cs="Times New Roman"/>
                                <w:b/>
                                <w:sz w:val="18"/>
                                <w:szCs w:val="20"/>
                                <w:lang w:val="en-GB" w:eastAsia="en-GB"/>
                              </w:rPr>
                              <w:t>50 MHz</w:t>
                            </w:r>
                          </w:p>
                        </w:tc>
                        <w:tc>
                          <w:tcPr>
                            <w:tcW w:w="1501" w:type="dxa"/>
                            <w:tcBorders>
                              <w:top w:val="single" w:sz="4" w:space="0" w:color="auto"/>
                              <w:left w:val="single" w:sz="4" w:space="0" w:color="auto"/>
                              <w:bottom w:val="single" w:sz="4" w:space="0" w:color="auto"/>
                              <w:right w:val="single" w:sz="4" w:space="0" w:color="auto"/>
                            </w:tcBorders>
                            <w:hideMark/>
                          </w:tcPr>
                          <w:p w14:paraId="4326D4C1"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19498D">
                              <w:rPr>
                                <w:rFonts w:eastAsia="Times New Roman" w:cs="Times New Roman"/>
                                <w:b/>
                                <w:sz w:val="18"/>
                                <w:szCs w:val="20"/>
                                <w:lang w:val="en-GB" w:eastAsia="en-GB"/>
                              </w:rPr>
                              <w:t>100 MHz</w:t>
                            </w:r>
                          </w:p>
                        </w:tc>
                        <w:tc>
                          <w:tcPr>
                            <w:tcW w:w="1501" w:type="dxa"/>
                            <w:tcBorders>
                              <w:top w:val="single" w:sz="4" w:space="0" w:color="auto"/>
                              <w:left w:val="single" w:sz="4" w:space="0" w:color="auto"/>
                              <w:bottom w:val="single" w:sz="4" w:space="0" w:color="auto"/>
                              <w:right w:val="single" w:sz="4" w:space="0" w:color="auto"/>
                            </w:tcBorders>
                            <w:hideMark/>
                          </w:tcPr>
                          <w:p w14:paraId="43BCC8AE"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19498D">
                              <w:rPr>
                                <w:rFonts w:eastAsia="Times New Roman" w:cs="Times New Roman"/>
                                <w:b/>
                                <w:sz w:val="18"/>
                                <w:szCs w:val="20"/>
                                <w:lang w:val="en-GB" w:eastAsia="en-GB"/>
                              </w:rPr>
                              <w:t>200 MHz</w:t>
                            </w:r>
                          </w:p>
                        </w:tc>
                        <w:tc>
                          <w:tcPr>
                            <w:tcW w:w="1502" w:type="dxa"/>
                            <w:tcBorders>
                              <w:top w:val="single" w:sz="4" w:space="0" w:color="auto"/>
                              <w:left w:val="single" w:sz="4" w:space="0" w:color="auto"/>
                              <w:bottom w:val="single" w:sz="4" w:space="0" w:color="auto"/>
                              <w:right w:val="single" w:sz="4" w:space="0" w:color="auto"/>
                            </w:tcBorders>
                            <w:hideMark/>
                          </w:tcPr>
                          <w:p w14:paraId="3C6B8983"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19498D">
                              <w:rPr>
                                <w:rFonts w:eastAsia="Times New Roman" w:cs="Times New Roman"/>
                                <w:b/>
                                <w:sz w:val="18"/>
                                <w:szCs w:val="20"/>
                                <w:lang w:val="en-GB" w:eastAsia="en-GB"/>
                              </w:rPr>
                              <w:t>400 MHz</w:t>
                            </w:r>
                          </w:p>
                        </w:tc>
                      </w:tr>
                      <w:tr w:rsidR="00D23257" w:rsidRPr="0019498D" w14:paraId="75D46450" w14:textId="77777777" w:rsidTr="005F46C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52AE79EB"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cs="Times New Roman"/>
                                <w:sz w:val="18"/>
                                <w:szCs w:val="20"/>
                                <w:lang w:val="en-GB" w:eastAsia="en-GB"/>
                              </w:rPr>
                            </w:pPr>
                            <w:r w:rsidRPr="0019498D">
                              <w:rPr>
                                <w:rFonts w:eastAsia="Times New Roman" w:cs="Times New Roman"/>
                                <w:sz w:val="18"/>
                                <w:szCs w:val="20"/>
                                <w:lang w:val="en-GB" w:eastAsia="en-GB"/>
                              </w:rPr>
                              <w:t>n257</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A880DA2"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highlight w:val="yellow"/>
                                <w:lang w:val="en-GB" w:eastAsia="en-GB"/>
                              </w:rPr>
                              <w:t>+21.4</w:t>
                            </w:r>
                          </w:p>
                        </w:tc>
                        <w:tc>
                          <w:tcPr>
                            <w:tcW w:w="1501" w:type="dxa"/>
                            <w:tcBorders>
                              <w:top w:val="single" w:sz="4" w:space="0" w:color="auto"/>
                              <w:left w:val="single" w:sz="4" w:space="0" w:color="auto"/>
                              <w:bottom w:val="single" w:sz="4" w:space="0" w:color="auto"/>
                              <w:right w:val="single" w:sz="4" w:space="0" w:color="auto"/>
                            </w:tcBorders>
                          </w:tcPr>
                          <w:p w14:paraId="207FAA7D"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highlight w:val="yellow"/>
                                <w:lang w:val="en-GB" w:eastAsia="en-GB"/>
                              </w:rPr>
                              <w:t>+24.4</w:t>
                            </w:r>
                          </w:p>
                        </w:tc>
                        <w:tc>
                          <w:tcPr>
                            <w:tcW w:w="1501" w:type="dxa"/>
                            <w:tcBorders>
                              <w:top w:val="single" w:sz="4" w:space="0" w:color="auto"/>
                              <w:left w:val="single" w:sz="4" w:space="0" w:color="auto"/>
                              <w:bottom w:val="single" w:sz="4" w:space="0" w:color="auto"/>
                              <w:right w:val="single" w:sz="4" w:space="0" w:color="auto"/>
                            </w:tcBorders>
                          </w:tcPr>
                          <w:p w14:paraId="5CBC3E72"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highlight w:val="yellow"/>
                                <w:lang w:val="en-GB" w:eastAsia="en-GB"/>
                              </w:rPr>
                              <w:t>+27.4</w:t>
                            </w:r>
                          </w:p>
                        </w:tc>
                        <w:tc>
                          <w:tcPr>
                            <w:tcW w:w="1502" w:type="dxa"/>
                            <w:tcBorders>
                              <w:top w:val="single" w:sz="4" w:space="0" w:color="auto"/>
                              <w:left w:val="single" w:sz="4" w:space="0" w:color="auto"/>
                              <w:bottom w:val="single" w:sz="4" w:space="0" w:color="auto"/>
                              <w:right w:val="single" w:sz="4" w:space="0" w:color="auto"/>
                            </w:tcBorders>
                          </w:tcPr>
                          <w:p w14:paraId="3CB48EBB"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highlight w:val="yellow"/>
                                <w:lang w:val="en-GB" w:eastAsia="en-GB"/>
                              </w:rPr>
                              <w:t>+30.4</w:t>
                            </w:r>
                          </w:p>
                        </w:tc>
                      </w:tr>
                      <w:tr w:rsidR="00D23257" w:rsidRPr="0019498D" w14:paraId="492BAC2A" w14:textId="77777777" w:rsidTr="005F46C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0193CBB"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33BD2E3"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47.52 MHz</w:t>
                            </w:r>
                          </w:p>
                        </w:tc>
                        <w:tc>
                          <w:tcPr>
                            <w:tcW w:w="1501" w:type="dxa"/>
                            <w:tcBorders>
                              <w:top w:val="single" w:sz="4" w:space="0" w:color="auto"/>
                              <w:left w:val="single" w:sz="4" w:space="0" w:color="auto"/>
                              <w:bottom w:val="single" w:sz="4" w:space="0" w:color="auto"/>
                              <w:right w:val="single" w:sz="4" w:space="0" w:color="auto"/>
                            </w:tcBorders>
                          </w:tcPr>
                          <w:p w14:paraId="7916192A"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95.04 MHz</w:t>
                            </w:r>
                          </w:p>
                        </w:tc>
                        <w:tc>
                          <w:tcPr>
                            <w:tcW w:w="1501" w:type="dxa"/>
                            <w:tcBorders>
                              <w:top w:val="single" w:sz="4" w:space="0" w:color="auto"/>
                              <w:left w:val="single" w:sz="4" w:space="0" w:color="auto"/>
                              <w:bottom w:val="single" w:sz="4" w:space="0" w:color="auto"/>
                              <w:right w:val="single" w:sz="4" w:space="0" w:color="auto"/>
                            </w:tcBorders>
                          </w:tcPr>
                          <w:p w14:paraId="5FD06421"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190.08 MHz</w:t>
                            </w:r>
                          </w:p>
                        </w:tc>
                        <w:tc>
                          <w:tcPr>
                            <w:tcW w:w="1502" w:type="dxa"/>
                            <w:tcBorders>
                              <w:top w:val="single" w:sz="4" w:space="0" w:color="auto"/>
                              <w:left w:val="single" w:sz="4" w:space="0" w:color="auto"/>
                              <w:bottom w:val="single" w:sz="4" w:space="0" w:color="auto"/>
                              <w:right w:val="single" w:sz="4" w:space="0" w:color="auto"/>
                            </w:tcBorders>
                          </w:tcPr>
                          <w:p w14:paraId="589E3A33"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380.16 MHz</w:t>
                            </w:r>
                          </w:p>
                        </w:tc>
                      </w:tr>
                      <w:tr w:rsidR="00D23257" w:rsidRPr="0019498D" w14:paraId="7E4EBA77" w14:textId="77777777" w:rsidTr="005F46C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B78A7D8"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cs="Times New Roman"/>
                                <w:sz w:val="18"/>
                                <w:szCs w:val="20"/>
                                <w:lang w:val="en-GB" w:eastAsia="en-GB"/>
                              </w:rPr>
                            </w:pPr>
                            <w:r w:rsidRPr="0019498D">
                              <w:rPr>
                                <w:rFonts w:eastAsia="Times New Roman" w:cs="Times New Roman"/>
                                <w:sz w:val="18"/>
                                <w:szCs w:val="20"/>
                                <w:lang w:val="en-GB" w:eastAsia="en-GB"/>
                              </w:rPr>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ECBC21D"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lang w:val="en-GB" w:eastAsia="en-GB"/>
                              </w:rPr>
                              <w:t>+</w:t>
                            </w:r>
                            <w:r w:rsidRPr="0019498D">
                              <w:rPr>
                                <w:rFonts w:eastAsia="Times New Roman" w:cs="Times New Roman"/>
                                <w:sz w:val="18"/>
                                <w:szCs w:val="20"/>
                                <w:lang w:val="en-GB" w:eastAsia="en-GB"/>
                              </w:rPr>
                              <w:t>[</w:t>
                            </w:r>
                            <w:r w:rsidRPr="0019498D">
                              <w:rPr>
                                <w:rFonts w:cs="Times New Roman"/>
                                <w:sz w:val="18"/>
                                <w:szCs w:val="20"/>
                                <w:lang w:val="en-GB" w:eastAsia="en-GB"/>
                              </w:rPr>
                              <w:t>21.4]</w:t>
                            </w:r>
                          </w:p>
                        </w:tc>
                        <w:tc>
                          <w:tcPr>
                            <w:tcW w:w="1501" w:type="dxa"/>
                            <w:tcBorders>
                              <w:top w:val="single" w:sz="4" w:space="0" w:color="auto"/>
                              <w:left w:val="single" w:sz="4" w:space="0" w:color="auto"/>
                              <w:bottom w:val="single" w:sz="4" w:space="0" w:color="auto"/>
                              <w:right w:val="single" w:sz="4" w:space="0" w:color="auto"/>
                            </w:tcBorders>
                          </w:tcPr>
                          <w:p w14:paraId="79E2B8A9"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lang w:val="en-GB" w:eastAsia="en-GB"/>
                              </w:rPr>
                              <w:t>+</w:t>
                            </w:r>
                            <w:r w:rsidRPr="0019498D">
                              <w:rPr>
                                <w:rFonts w:eastAsia="Times New Roman" w:cs="Times New Roman"/>
                                <w:sz w:val="18"/>
                                <w:szCs w:val="20"/>
                                <w:lang w:val="en-GB" w:eastAsia="en-GB"/>
                              </w:rPr>
                              <w:t>[</w:t>
                            </w:r>
                            <w:r w:rsidRPr="0019498D">
                              <w:rPr>
                                <w:rFonts w:cs="Times New Roman"/>
                                <w:sz w:val="18"/>
                                <w:szCs w:val="20"/>
                                <w:lang w:val="en-GB" w:eastAsia="en-GB"/>
                              </w:rPr>
                              <w:t>24.4]</w:t>
                            </w:r>
                          </w:p>
                        </w:tc>
                        <w:tc>
                          <w:tcPr>
                            <w:tcW w:w="1501" w:type="dxa"/>
                            <w:tcBorders>
                              <w:top w:val="single" w:sz="4" w:space="0" w:color="auto"/>
                              <w:left w:val="single" w:sz="4" w:space="0" w:color="auto"/>
                              <w:bottom w:val="single" w:sz="4" w:space="0" w:color="auto"/>
                              <w:right w:val="single" w:sz="4" w:space="0" w:color="auto"/>
                            </w:tcBorders>
                          </w:tcPr>
                          <w:p w14:paraId="09D31B57"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lang w:val="en-GB" w:eastAsia="en-GB"/>
                              </w:rPr>
                              <w:t>+</w:t>
                            </w:r>
                            <w:r w:rsidRPr="0019498D">
                              <w:rPr>
                                <w:rFonts w:eastAsia="Times New Roman" w:cs="Times New Roman"/>
                                <w:sz w:val="18"/>
                                <w:szCs w:val="20"/>
                                <w:lang w:val="en-GB" w:eastAsia="en-GB"/>
                              </w:rPr>
                              <w:t>[</w:t>
                            </w:r>
                            <w:r w:rsidRPr="0019498D">
                              <w:rPr>
                                <w:rFonts w:cs="Times New Roman"/>
                                <w:sz w:val="18"/>
                                <w:szCs w:val="20"/>
                                <w:lang w:val="en-GB" w:eastAsia="en-GB"/>
                              </w:rPr>
                              <w:t>27.4]</w:t>
                            </w:r>
                          </w:p>
                        </w:tc>
                        <w:tc>
                          <w:tcPr>
                            <w:tcW w:w="1502" w:type="dxa"/>
                            <w:tcBorders>
                              <w:top w:val="single" w:sz="4" w:space="0" w:color="auto"/>
                              <w:left w:val="single" w:sz="4" w:space="0" w:color="auto"/>
                              <w:bottom w:val="single" w:sz="4" w:space="0" w:color="auto"/>
                              <w:right w:val="single" w:sz="4" w:space="0" w:color="auto"/>
                            </w:tcBorders>
                          </w:tcPr>
                          <w:p w14:paraId="02CC9A79"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lang w:val="en-GB" w:eastAsia="en-GB"/>
                              </w:rPr>
                              <w:t>+</w:t>
                            </w:r>
                            <w:r w:rsidRPr="0019498D">
                              <w:rPr>
                                <w:rFonts w:eastAsia="Times New Roman" w:cs="Times New Roman"/>
                                <w:sz w:val="18"/>
                                <w:szCs w:val="20"/>
                                <w:lang w:val="en-GB" w:eastAsia="en-GB"/>
                              </w:rPr>
                              <w:t>[</w:t>
                            </w:r>
                            <w:r w:rsidRPr="0019498D">
                              <w:rPr>
                                <w:rFonts w:cs="Times New Roman"/>
                                <w:sz w:val="18"/>
                                <w:szCs w:val="20"/>
                                <w:lang w:val="en-GB" w:eastAsia="en-GB"/>
                              </w:rPr>
                              <w:t>30.4]</w:t>
                            </w:r>
                          </w:p>
                        </w:tc>
                      </w:tr>
                      <w:tr w:rsidR="00D23257" w:rsidRPr="0019498D" w14:paraId="5A161DA5" w14:textId="77777777" w:rsidTr="005F46C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D547560"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C279DF2"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47.52 MHz</w:t>
                            </w:r>
                          </w:p>
                        </w:tc>
                        <w:tc>
                          <w:tcPr>
                            <w:tcW w:w="1501" w:type="dxa"/>
                            <w:tcBorders>
                              <w:top w:val="single" w:sz="4" w:space="0" w:color="auto"/>
                              <w:left w:val="single" w:sz="4" w:space="0" w:color="auto"/>
                              <w:bottom w:val="single" w:sz="4" w:space="0" w:color="auto"/>
                              <w:right w:val="single" w:sz="4" w:space="0" w:color="auto"/>
                            </w:tcBorders>
                          </w:tcPr>
                          <w:p w14:paraId="36E31DFD"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95.04 MHz</w:t>
                            </w:r>
                          </w:p>
                        </w:tc>
                        <w:tc>
                          <w:tcPr>
                            <w:tcW w:w="1501" w:type="dxa"/>
                            <w:tcBorders>
                              <w:top w:val="single" w:sz="4" w:space="0" w:color="auto"/>
                              <w:left w:val="single" w:sz="4" w:space="0" w:color="auto"/>
                              <w:bottom w:val="single" w:sz="4" w:space="0" w:color="auto"/>
                              <w:right w:val="single" w:sz="4" w:space="0" w:color="auto"/>
                            </w:tcBorders>
                          </w:tcPr>
                          <w:p w14:paraId="42023AEB"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190.08 MHz</w:t>
                            </w:r>
                          </w:p>
                        </w:tc>
                        <w:tc>
                          <w:tcPr>
                            <w:tcW w:w="1502" w:type="dxa"/>
                            <w:tcBorders>
                              <w:top w:val="single" w:sz="4" w:space="0" w:color="auto"/>
                              <w:left w:val="single" w:sz="4" w:space="0" w:color="auto"/>
                              <w:bottom w:val="single" w:sz="4" w:space="0" w:color="auto"/>
                              <w:right w:val="single" w:sz="4" w:space="0" w:color="auto"/>
                            </w:tcBorders>
                          </w:tcPr>
                          <w:p w14:paraId="6A9B1233"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380.16 MHz</w:t>
                            </w:r>
                          </w:p>
                        </w:tc>
                      </w:tr>
                      <w:tr w:rsidR="00D23257" w:rsidRPr="0019498D" w14:paraId="2AA16571" w14:textId="77777777" w:rsidTr="005F46C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D7C2B18"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cs="Times New Roman"/>
                                <w:sz w:val="18"/>
                                <w:szCs w:val="20"/>
                                <w:lang w:val="en-GB" w:eastAsia="en-GB"/>
                              </w:rPr>
                            </w:pPr>
                            <w:r w:rsidRPr="0019498D">
                              <w:rPr>
                                <w:rFonts w:eastAsia="Times New Roman" w:cs="Times New Roman"/>
                                <w:sz w:val="18"/>
                                <w:szCs w:val="20"/>
                                <w:lang w:val="en-GB" w:eastAsia="en-GB"/>
                              </w:rPr>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3F8DFDA1"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lang w:val="en-GB" w:eastAsia="en-GB"/>
                              </w:rPr>
                              <w:t>+</w:t>
                            </w:r>
                            <w:r w:rsidRPr="0019498D">
                              <w:rPr>
                                <w:rFonts w:eastAsia="Times New Roman" w:cs="Times New Roman"/>
                                <w:sz w:val="18"/>
                                <w:szCs w:val="20"/>
                                <w:lang w:val="en-GB" w:eastAsia="en-GB"/>
                              </w:rPr>
                              <w:t>[</w:t>
                            </w:r>
                            <w:r w:rsidRPr="0019498D">
                              <w:rPr>
                                <w:rFonts w:cs="Times New Roman"/>
                                <w:sz w:val="18"/>
                                <w:szCs w:val="20"/>
                                <w:lang w:val="en-GB" w:eastAsia="en-GB"/>
                              </w:rPr>
                              <w:t>24.1]</w:t>
                            </w:r>
                          </w:p>
                        </w:tc>
                        <w:tc>
                          <w:tcPr>
                            <w:tcW w:w="1501" w:type="dxa"/>
                            <w:tcBorders>
                              <w:top w:val="single" w:sz="4" w:space="0" w:color="auto"/>
                              <w:left w:val="single" w:sz="4" w:space="0" w:color="auto"/>
                              <w:bottom w:val="single" w:sz="4" w:space="0" w:color="auto"/>
                              <w:right w:val="single" w:sz="4" w:space="0" w:color="auto"/>
                            </w:tcBorders>
                          </w:tcPr>
                          <w:p w14:paraId="4547CF06"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lang w:val="en-GB" w:eastAsia="en-GB"/>
                              </w:rPr>
                              <w:t>+</w:t>
                            </w:r>
                            <w:r w:rsidRPr="0019498D">
                              <w:rPr>
                                <w:rFonts w:eastAsia="Times New Roman" w:cs="Times New Roman"/>
                                <w:sz w:val="18"/>
                                <w:szCs w:val="20"/>
                                <w:lang w:val="en-GB" w:eastAsia="en-GB"/>
                              </w:rPr>
                              <w:t>[</w:t>
                            </w:r>
                            <w:r w:rsidRPr="0019498D">
                              <w:rPr>
                                <w:rFonts w:cs="Times New Roman"/>
                                <w:sz w:val="18"/>
                                <w:szCs w:val="20"/>
                                <w:lang w:val="en-GB" w:eastAsia="en-GB"/>
                              </w:rPr>
                              <w:t>27.1]</w:t>
                            </w:r>
                          </w:p>
                        </w:tc>
                        <w:tc>
                          <w:tcPr>
                            <w:tcW w:w="1501" w:type="dxa"/>
                            <w:tcBorders>
                              <w:top w:val="single" w:sz="4" w:space="0" w:color="auto"/>
                              <w:left w:val="single" w:sz="4" w:space="0" w:color="auto"/>
                              <w:bottom w:val="single" w:sz="4" w:space="0" w:color="auto"/>
                              <w:right w:val="single" w:sz="4" w:space="0" w:color="auto"/>
                            </w:tcBorders>
                          </w:tcPr>
                          <w:p w14:paraId="6EDDE23B"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lang w:val="en-GB" w:eastAsia="en-GB"/>
                              </w:rPr>
                              <w:t>+</w:t>
                            </w:r>
                            <w:r w:rsidRPr="0019498D">
                              <w:rPr>
                                <w:rFonts w:eastAsia="Times New Roman" w:cs="Times New Roman"/>
                                <w:sz w:val="18"/>
                                <w:szCs w:val="20"/>
                                <w:lang w:val="en-GB" w:eastAsia="en-GB"/>
                              </w:rPr>
                              <w:t>[</w:t>
                            </w:r>
                            <w:r w:rsidRPr="0019498D">
                              <w:rPr>
                                <w:rFonts w:cs="Times New Roman"/>
                                <w:sz w:val="18"/>
                                <w:szCs w:val="20"/>
                                <w:lang w:val="en-GB" w:eastAsia="en-GB"/>
                              </w:rPr>
                              <w:t>30.1]</w:t>
                            </w:r>
                          </w:p>
                        </w:tc>
                        <w:tc>
                          <w:tcPr>
                            <w:tcW w:w="1502" w:type="dxa"/>
                            <w:tcBorders>
                              <w:top w:val="single" w:sz="4" w:space="0" w:color="auto"/>
                              <w:left w:val="single" w:sz="4" w:space="0" w:color="auto"/>
                              <w:bottom w:val="single" w:sz="4" w:space="0" w:color="auto"/>
                              <w:right w:val="single" w:sz="4" w:space="0" w:color="auto"/>
                            </w:tcBorders>
                          </w:tcPr>
                          <w:p w14:paraId="513CF575"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-35</w:t>
                            </w:r>
                            <w:r w:rsidRPr="0019498D">
                              <w:rPr>
                                <w:rFonts w:cs="Times New Roman"/>
                                <w:sz w:val="18"/>
                                <w:szCs w:val="20"/>
                                <w:lang w:val="en-GB" w:eastAsia="en-GB"/>
                              </w:rPr>
                              <w:t>+</w:t>
                            </w:r>
                            <w:r w:rsidRPr="0019498D">
                              <w:rPr>
                                <w:rFonts w:eastAsia="Times New Roman" w:cs="Times New Roman"/>
                                <w:sz w:val="18"/>
                                <w:szCs w:val="20"/>
                                <w:lang w:val="en-GB" w:eastAsia="en-GB"/>
                              </w:rPr>
                              <w:t>[</w:t>
                            </w:r>
                            <w:r w:rsidRPr="0019498D">
                              <w:rPr>
                                <w:rFonts w:cs="Times New Roman"/>
                                <w:sz w:val="18"/>
                                <w:szCs w:val="20"/>
                                <w:lang w:val="en-GB" w:eastAsia="en-GB"/>
                              </w:rPr>
                              <w:t>33.1]</w:t>
                            </w:r>
                          </w:p>
                        </w:tc>
                      </w:tr>
                      <w:tr w:rsidR="00D23257" w:rsidRPr="0019498D" w14:paraId="294A4051" w14:textId="77777777" w:rsidTr="005F46C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0CBD7506"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5B3F19E8"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47.52 MHz</w:t>
                            </w:r>
                          </w:p>
                        </w:tc>
                        <w:tc>
                          <w:tcPr>
                            <w:tcW w:w="1501" w:type="dxa"/>
                            <w:tcBorders>
                              <w:top w:val="single" w:sz="4" w:space="0" w:color="auto"/>
                              <w:left w:val="single" w:sz="4" w:space="0" w:color="auto"/>
                              <w:bottom w:val="single" w:sz="4" w:space="0" w:color="auto"/>
                              <w:right w:val="single" w:sz="4" w:space="0" w:color="auto"/>
                            </w:tcBorders>
                          </w:tcPr>
                          <w:p w14:paraId="1ED1B200"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95.04 MHz</w:t>
                            </w:r>
                          </w:p>
                        </w:tc>
                        <w:tc>
                          <w:tcPr>
                            <w:tcW w:w="1501" w:type="dxa"/>
                            <w:tcBorders>
                              <w:top w:val="single" w:sz="4" w:space="0" w:color="auto"/>
                              <w:left w:val="single" w:sz="4" w:space="0" w:color="auto"/>
                              <w:bottom w:val="single" w:sz="4" w:space="0" w:color="auto"/>
                              <w:right w:val="single" w:sz="4" w:space="0" w:color="auto"/>
                            </w:tcBorders>
                          </w:tcPr>
                          <w:p w14:paraId="6DA65FDF"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190.08 MHz</w:t>
                            </w:r>
                          </w:p>
                        </w:tc>
                        <w:tc>
                          <w:tcPr>
                            <w:tcW w:w="1502" w:type="dxa"/>
                            <w:tcBorders>
                              <w:top w:val="single" w:sz="4" w:space="0" w:color="auto"/>
                              <w:left w:val="single" w:sz="4" w:space="0" w:color="auto"/>
                              <w:bottom w:val="single" w:sz="4" w:space="0" w:color="auto"/>
                              <w:right w:val="single" w:sz="4" w:space="0" w:color="auto"/>
                            </w:tcBorders>
                          </w:tcPr>
                          <w:p w14:paraId="22B8DEDB" w14:textId="77777777" w:rsidR="00D23257" w:rsidRPr="0019498D" w:rsidRDefault="00D23257" w:rsidP="0019498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19498D">
                              <w:rPr>
                                <w:rFonts w:eastAsia="Times New Roman" w:cs="Times New Roman"/>
                                <w:sz w:val="18"/>
                                <w:szCs w:val="20"/>
                                <w:lang w:val="en-GB" w:eastAsia="en-GB"/>
                              </w:rPr>
                              <w:t>380.16 MHz</w:t>
                            </w:r>
                          </w:p>
                        </w:tc>
                      </w:tr>
                      <w:tr w:rsidR="00D23257" w:rsidRPr="0019498D" w14:paraId="21AA74E4" w14:textId="77777777" w:rsidTr="005F46C9">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20922537" w14:textId="77777777" w:rsidR="00D23257" w:rsidRPr="0019498D" w:rsidRDefault="00D23257" w:rsidP="0019498D">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GB"/>
                              </w:rPr>
                            </w:pPr>
                            <w:r w:rsidRPr="0019498D">
                              <w:rPr>
                                <w:rFonts w:eastAsia="Times New Roman" w:cs="Times New Roman"/>
                                <w:sz w:val="18"/>
                                <w:szCs w:val="20"/>
                                <w:highlight w:val="yellow"/>
                                <w:lang w:val="en-GB" w:eastAsia="en-GB"/>
                              </w:rPr>
                              <w:t>NOTE 1:</w:t>
                            </w:r>
                            <w:r w:rsidRPr="0019498D">
                              <w:rPr>
                                <w:rFonts w:eastAsia="Times New Roman" w:cs="Times New Roman"/>
                                <w:sz w:val="18"/>
                                <w:szCs w:val="20"/>
                                <w:highlight w:val="yellow"/>
                                <w:lang w:val="en-GB" w:eastAsia="en-GB"/>
                              </w:rPr>
                              <w:tab/>
                              <w:t>Core requirement cannot be tested due to testability issue and test requirement includes relaxation to achieve impact from test system noise to measurement result = 1.0 dB (Minimum requirement + relaxation).</w:t>
                            </w:r>
                          </w:p>
                        </w:tc>
                      </w:tr>
                    </w:tbl>
                    <w:p w14:paraId="3A79EC0F" w14:textId="77777777" w:rsidR="00D23257" w:rsidRPr="0019498D" w:rsidRDefault="00D23257" w:rsidP="0019498D">
                      <w:pPr>
                        <w:rPr>
                          <w:sz w:val="20"/>
                          <w:lang w:val="en-GB"/>
                        </w:rPr>
                      </w:pPr>
                    </w:p>
                  </w:txbxContent>
                </v:textbox>
                <w10:anchorlock/>
              </v:shape>
            </w:pict>
          </mc:Fallback>
        </mc:AlternateContent>
      </w:r>
    </w:p>
    <w:p w14:paraId="2AE71402" w14:textId="12C2C659" w:rsidR="0019498D" w:rsidRDefault="0019498D" w:rsidP="0019498D">
      <w:pPr>
        <w:pStyle w:val="Heading2"/>
        <w:rPr>
          <w:lang w:val="es-ES"/>
        </w:rPr>
      </w:pPr>
      <w:r w:rsidRPr="0019498D">
        <w:rPr>
          <w:lang w:val="es-ES"/>
        </w:rPr>
        <w:t>(Receiver) Spurious emissions</w:t>
      </w:r>
    </w:p>
    <w:p w14:paraId="553FF09D" w14:textId="7ED7E103" w:rsidR="0019498D" w:rsidRDefault="00D23257" w:rsidP="0019498D">
      <w:pPr>
        <w:rPr>
          <w:lang w:eastAsia="en-US"/>
        </w:rPr>
      </w:pPr>
      <w:r>
        <w:rPr>
          <w:lang w:eastAsia="en-US"/>
        </w:rPr>
        <w:t>As shown in tables 7.9.5-1 and 7.9.5-2, and s</w:t>
      </w:r>
      <w:r w:rsidR="00A124D1" w:rsidRPr="00A124D1">
        <w:rPr>
          <w:lang w:eastAsia="en-US"/>
        </w:rPr>
        <w:t xml:space="preserve">imilar to Transmit OFF power, relaxations have been agreed for </w:t>
      </w:r>
      <w:r w:rsidR="00A124D1">
        <w:rPr>
          <w:lang w:eastAsia="en-US"/>
        </w:rPr>
        <w:t xml:space="preserve">band </w:t>
      </w:r>
      <w:r w:rsidR="00A124D1" w:rsidRPr="00A124D1">
        <w:rPr>
          <w:lang w:eastAsia="en-US"/>
        </w:rPr>
        <w:t>n</w:t>
      </w:r>
      <w:r w:rsidR="00A124D1">
        <w:rPr>
          <w:lang w:eastAsia="en-US"/>
        </w:rPr>
        <w:t>257 wh</w:t>
      </w:r>
      <w:r w:rsidR="00FA00F5">
        <w:rPr>
          <w:lang w:eastAsia="en-US"/>
        </w:rPr>
        <w:t>ile the values for other bands are</w:t>
      </w:r>
      <w:r w:rsidR="00A124D1">
        <w:rPr>
          <w:lang w:eastAsia="en-US"/>
        </w:rPr>
        <w:t xml:space="preserve"> still TBD:</w:t>
      </w:r>
    </w:p>
    <w:p w14:paraId="48D726E1" w14:textId="22E2D000" w:rsidR="00A124D1" w:rsidRPr="00A124D1" w:rsidRDefault="00A124D1" w:rsidP="00D23257">
      <w:pPr>
        <w:jc w:val="center"/>
        <w:rPr>
          <w:lang w:eastAsia="en-US"/>
        </w:rPr>
      </w:pPr>
      <w:r w:rsidRPr="0038003B">
        <w:rPr>
          <w:noProof/>
          <w:lang w:eastAsia="en-US"/>
        </w:rPr>
        <mc:AlternateContent>
          <mc:Choice Requires="wps">
            <w:drawing>
              <wp:inline distT="0" distB="0" distL="0" distR="0" wp14:anchorId="725253F5" wp14:editId="5B6BD48A">
                <wp:extent cx="5760000" cy="1404620"/>
                <wp:effectExtent l="0" t="0" r="12700" b="127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65BE3594" w14:textId="77777777" w:rsidR="00D23257" w:rsidRPr="00A124D1" w:rsidRDefault="00D23257" w:rsidP="00A124D1">
                            <w:pPr>
                              <w:keepNext/>
                              <w:keepLines/>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r w:rsidRPr="00A124D1">
                              <w:rPr>
                                <w:rFonts w:eastAsia="Times New Roman" w:cs="Times New Roman"/>
                                <w:b/>
                                <w:sz w:val="20"/>
                                <w:szCs w:val="20"/>
                                <w:lang w:val="en-GB" w:eastAsia="en-GB"/>
                              </w:rPr>
                              <w:t>Table 7.9</w:t>
                            </w:r>
                            <w:r w:rsidRPr="00A124D1">
                              <w:rPr>
                                <w:rFonts w:eastAsia="Times New Roman" w:cs="Times New Roman"/>
                                <w:b/>
                                <w:sz w:val="20"/>
                                <w:szCs w:val="20"/>
                                <w:lang w:val="en-GB" w:eastAsia="ja-JP"/>
                              </w:rPr>
                              <w:t>.5</w:t>
                            </w:r>
                            <w:r w:rsidRPr="00A124D1">
                              <w:rPr>
                                <w:rFonts w:eastAsia="Times New Roman" w:cs="Times New Roman"/>
                                <w:b/>
                                <w:sz w:val="20"/>
                                <w:szCs w:val="20"/>
                                <w:lang w:val="en-GB" w:eastAsia="en-GB"/>
                              </w:rPr>
                              <w:t>-1: General receiver spurious emission requirements (Band 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D23257" w:rsidRPr="00A124D1" w14:paraId="59C15CA6" w14:textId="77777777" w:rsidTr="00D23257">
                              <w:trPr>
                                <w:jc w:val="center"/>
                              </w:trPr>
                              <w:tc>
                                <w:tcPr>
                                  <w:tcW w:w="2538" w:type="dxa"/>
                                </w:tcPr>
                                <w:p w14:paraId="4D1A6560"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A124D1">
                                    <w:rPr>
                                      <w:rFonts w:eastAsia="Times New Roman"/>
                                      <w:b/>
                                      <w:sz w:val="18"/>
                                      <w:szCs w:val="20"/>
                                      <w:lang w:val="en-GB" w:eastAsia="en-GB"/>
                                    </w:rPr>
                                    <w:t>Frequency range</w:t>
                                  </w:r>
                                </w:p>
                              </w:tc>
                              <w:tc>
                                <w:tcPr>
                                  <w:tcW w:w="1440" w:type="dxa"/>
                                </w:tcPr>
                                <w:p w14:paraId="08B00253"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A124D1">
                                    <w:rPr>
                                      <w:rFonts w:eastAsia="Times New Roman"/>
                                      <w:b/>
                                      <w:sz w:val="18"/>
                                      <w:szCs w:val="20"/>
                                      <w:lang w:val="en-GB" w:eastAsia="en-GB"/>
                                    </w:rPr>
                                    <w:t>Measurement</w:t>
                                  </w:r>
                                </w:p>
                                <w:p w14:paraId="6355D396"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A124D1">
                                    <w:rPr>
                                      <w:rFonts w:eastAsia="Times New Roman"/>
                                      <w:b/>
                                      <w:sz w:val="18"/>
                                      <w:szCs w:val="20"/>
                                      <w:lang w:val="en-GB" w:eastAsia="en-GB"/>
                                    </w:rPr>
                                    <w:t>bandwidth</w:t>
                                  </w:r>
                                </w:p>
                              </w:tc>
                              <w:tc>
                                <w:tcPr>
                                  <w:tcW w:w="1170" w:type="dxa"/>
                                </w:tcPr>
                                <w:p w14:paraId="6EA30C7D"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A124D1">
                                    <w:rPr>
                                      <w:rFonts w:eastAsia="Times New Roman"/>
                                      <w:b/>
                                      <w:sz w:val="18"/>
                                      <w:szCs w:val="20"/>
                                      <w:lang w:val="en-GB" w:eastAsia="en-GB"/>
                                    </w:rPr>
                                    <w:t>Maximum level</w:t>
                                  </w:r>
                                </w:p>
                              </w:tc>
                              <w:tc>
                                <w:tcPr>
                                  <w:tcW w:w="3330" w:type="dxa"/>
                                </w:tcPr>
                                <w:p w14:paraId="0022FFF0"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A124D1">
                                    <w:rPr>
                                      <w:rFonts w:eastAsia="Times New Roman"/>
                                      <w:b/>
                                      <w:sz w:val="18"/>
                                      <w:szCs w:val="20"/>
                                      <w:lang w:val="en-GB" w:eastAsia="en-GB"/>
                                    </w:rPr>
                                    <w:t>NOTE</w:t>
                                  </w:r>
                                </w:p>
                              </w:tc>
                            </w:tr>
                            <w:tr w:rsidR="00D23257" w:rsidRPr="00A124D1" w14:paraId="67061F9B" w14:textId="77777777" w:rsidTr="00D23257">
                              <w:trPr>
                                <w:jc w:val="center"/>
                              </w:trPr>
                              <w:tc>
                                <w:tcPr>
                                  <w:tcW w:w="2538" w:type="dxa"/>
                                </w:tcPr>
                                <w:p w14:paraId="6A0C2A90"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6GHz </w:t>
                                  </w:r>
                                  <w:r w:rsidRPr="00A124D1">
                                    <w:rPr>
                                      <w:rFonts w:eastAsia="Times New Roman"/>
                                      <w:sz w:val="18"/>
                                      <w:szCs w:val="20"/>
                                      <w:lang w:val="en-GB" w:eastAsia="en-GB"/>
                                    </w:rPr>
                                    <w:sym w:font="Symbol" w:char="F0A3"/>
                                  </w:r>
                                  <w:r w:rsidRPr="00A124D1">
                                    <w:rPr>
                                      <w:rFonts w:eastAsia="Times New Roman"/>
                                      <w:sz w:val="18"/>
                                      <w:szCs w:val="20"/>
                                      <w:lang w:val="en-GB" w:eastAsia="en-GB"/>
                                    </w:rPr>
                                    <w:t xml:space="preserve"> f &lt; 20GHz</w:t>
                                  </w:r>
                                </w:p>
                              </w:tc>
                              <w:tc>
                                <w:tcPr>
                                  <w:tcW w:w="1440" w:type="dxa"/>
                                </w:tcPr>
                                <w:p w14:paraId="6FC9D1DE"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1 MHz</w:t>
                                  </w:r>
                                </w:p>
                              </w:tc>
                              <w:tc>
                                <w:tcPr>
                                  <w:tcW w:w="1170" w:type="dxa"/>
                                </w:tcPr>
                                <w:p w14:paraId="2C851FA5"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-47 + </w:t>
                                  </w:r>
                                  <w:r w:rsidRPr="00A124D1">
                                    <w:rPr>
                                      <w:rFonts w:eastAsia="Times New Roman"/>
                                      <w:sz w:val="18"/>
                                      <w:szCs w:val="20"/>
                                      <w:highlight w:val="yellow"/>
                                      <w:lang w:val="en-GB" w:eastAsia="en-GB"/>
                                    </w:rPr>
                                    <w:t>10.2 dBm</w:t>
                                  </w:r>
                                </w:p>
                              </w:tc>
                              <w:tc>
                                <w:tcPr>
                                  <w:tcW w:w="3330" w:type="dxa"/>
                                </w:tcPr>
                                <w:p w14:paraId="0A1BC94C"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ja-JP"/>
                                    </w:rPr>
                                  </w:pPr>
                                  <w:r w:rsidRPr="00A124D1">
                                    <w:rPr>
                                      <w:rFonts w:eastAsia="Times New Roman"/>
                                      <w:sz w:val="18"/>
                                      <w:szCs w:val="20"/>
                                      <w:lang w:val="en-GB" w:eastAsia="ja-JP"/>
                                    </w:rPr>
                                    <w:t>1</w:t>
                                  </w:r>
                                </w:p>
                              </w:tc>
                            </w:tr>
                            <w:tr w:rsidR="00D23257" w:rsidRPr="00A124D1" w14:paraId="325E65FA" w14:textId="77777777" w:rsidTr="00D23257">
                              <w:trPr>
                                <w:jc w:val="center"/>
                              </w:trPr>
                              <w:tc>
                                <w:tcPr>
                                  <w:tcW w:w="2538" w:type="dxa"/>
                                </w:tcPr>
                                <w:p w14:paraId="70F76395"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20GHz </w:t>
                                  </w:r>
                                  <w:r w:rsidRPr="00A124D1">
                                    <w:rPr>
                                      <w:rFonts w:eastAsia="Times New Roman"/>
                                      <w:sz w:val="18"/>
                                      <w:szCs w:val="20"/>
                                      <w:lang w:val="en-GB" w:eastAsia="en-GB"/>
                                    </w:rPr>
                                    <w:sym w:font="Symbol" w:char="F0A3"/>
                                  </w:r>
                                  <w:r w:rsidRPr="00A124D1">
                                    <w:rPr>
                                      <w:rFonts w:eastAsia="Times New Roman"/>
                                      <w:sz w:val="18"/>
                                      <w:szCs w:val="20"/>
                                      <w:lang w:val="en-GB" w:eastAsia="en-GB"/>
                                    </w:rPr>
                                    <w:t xml:space="preserve"> f &lt; 40GHz</w:t>
                                  </w:r>
                                </w:p>
                              </w:tc>
                              <w:tc>
                                <w:tcPr>
                                  <w:tcW w:w="1440" w:type="dxa"/>
                                </w:tcPr>
                                <w:p w14:paraId="5DB44902"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1 MHz</w:t>
                                  </w:r>
                                </w:p>
                              </w:tc>
                              <w:tc>
                                <w:tcPr>
                                  <w:tcW w:w="1170" w:type="dxa"/>
                                </w:tcPr>
                                <w:p w14:paraId="6861B18F"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-47 + </w:t>
                                  </w:r>
                                  <w:r w:rsidRPr="00A124D1">
                                    <w:rPr>
                                      <w:rFonts w:eastAsia="Times New Roman"/>
                                      <w:sz w:val="18"/>
                                      <w:szCs w:val="20"/>
                                      <w:highlight w:val="yellow"/>
                                      <w:lang w:val="en-GB" w:eastAsia="en-GB"/>
                                    </w:rPr>
                                    <w:t>17.2 dBm</w:t>
                                  </w:r>
                                </w:p>
                              </w:tc>
                              <w:tc>
                                <w:tcPr>
                                  <w:tcW w:w="3330" w:type="dxa"/>
                                </w:tcPr>
                                <w:p w14:paraId="06E5A101"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ja-JP"/>
                                    </w:rPr>
                                  </w:pPr>
                                  <w:r w:rsidRPr="00A124D1">
                                    <w:rPr>
                                      <w:rFonts w:eastAsia="Times New Roman"/>
                                      <w:sz w:val="18"/>
                                      <w:szCs w:val="20"/>
                                      <w:lang w:val="en-GB" w:eastAsia="ja-JP"/>
                                    </w:rPr>
                                    <w:t>1</w:t>
                                  </w:r>
                                </w:p>
                              </w:tc>
                            </w:tr>
                            <w:tr w:rsidR="00D23257" w:rsidRPr="00A124D1" w14:paraId="044B0927" w14:textId="77777777" w:rsidTr="00D23257">
                              <w:trPr>
                                <w:jc w:val="center"/>
                              </w:trPr>
                              <w:tc>
                                <w:tcPr>
                                  <w:tcW w:w="2538" w:type="dxa"/>
                                </w:tcPr>
                                <w:p w14:paraId="6A7AEDA7"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40GHz </w:t>
                                  </w:r>
                                  <w:r w:rsidRPr="00A124D1">
                                    <w:rPr>
                                      <w:rFonts w:eastAsia="Times New Roman"/>
                                      <w:sz w:val="18"/>
                                      <w:szCs w:val="20"/>
                                      <w:lang w:val="en-GB" w:eastAsia="en-GB"/>
                                    </w:rPr>
                                    <w:sym w:font="Symbol" w:char="F0A3"/>
                                  </w:r>
                                  <w:r w:rsidRPr="00A124D1">
                                    <w:rPr>
                                      <w:rFonts w:eastAsia="Times New Roman"/>
                                      <w:sz w:val="18"/>
                                      <w:szCs w:val="20"/>
                                      <w:lang w:val="en-GB" w:eastAsia="en-GB"/>
                                    </w:rPr>
                                    <w:t xml:space="preserve"> f </w:t>
                                  </w:r>
                                  <w:r w:rsidRPr="00A124D1">
                                    <w:rPr>
                                      <w:rFonts w:eastAsia="Times New Roman"/>
                                      <w:sz w:val="18"/>
                                      <w:szCs w:val="20"/>
                                      <w:lang w:val="en-GB" w:eastAsia="en-GB"/>
                                    </w:rPr>
                                    <w:sym w:font="Symbol" w:char="F0A3"/>
                                  </w:r>
                                  <w:r w:rsidRPr="00A124D1">
                                    <w:rPr>
                                      <w:rFonts w:eastAsia="Times New Roman"/>
                                      <w:sz w:val="18"/>
                                      <w:szCs w:val="20"/>
                                      <w:lang w:val="en-GB" w:eastAsia="en-GB"/>
                                    </w:rPr>
                                    <w:t xml:space="preserve"> 2</w:t>
                                  </w:r>
                                  <w:r w:rsidRPr="00A124D1">
                                    <w:rPr>
                                      <w:rFonts w:eastAsia="Times New Roman"/>
                                      <w:sz w:val="18"/>
                                      <w:szCs w:val="20"/>
                                      <w:vertAlign w:val="superscript"/>
                                      <w:lang w:val="en-GB" w:eastAsia="en-GB"/>
                                    </w:rPr>
                                    <w:t>nd</w:t>
                                  </w:r>
                                  <w:r w:rsidRPr="00A124D1">
                                    <w:rPr>
                                      <w:rFonts w:eastAsia="Times New Roman"/>
                                      <w:sz w:val="18"/>
                                      <w:szCs w:val="20"/>
                                      <w:lang w:val="en-GB" w:eastAsia="en-GB"/>
                                    </w:rPr>
                                    <w:t xml:space="preserve"> harmonic of the upper frequency edge of the DL operating band in GHz</w:t>
                                  </w:r>
                                </w:p>
                              </w:tc>
                              <w:tc>
                                <w:tcPr>
                                  <w:tcW w:w="1440" w:type="dxa"/>
                                </w:tcPr>
                                <w:p w14:paraId="08FC049A"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1 MHz</w:t>
                                  </w:r>
                                </w:p>
                              </w:tc>
                              <w:tc>
                                <w:tcPr>
                                  <w:tcW w:w="1170" w:type="dxa"/>
                                </w:tcPr>
                                <w:p w14:paraId="47492EC2"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-47 + </w:t>
                                  </w:r>
                                  <w:r w:rsidRPr="00A124D1">
                                    <w:rPr>
                                      <w:rFonts w:eastAsia="Times New Roman"/>
                                      <w:sz w:val="18"/>
                                      <w:szCs w:val="20"/>
                                      <w:highlight w:val="yellow"/>
                                      <w:lang w:val="en-GB" w:eastAsia="en-GB"/>
                                    </w:rPr>
                                    <w:t>33.1 dBm</w:t>
                                  </w:r>
                                </w:p>
                              </w:tc>
                              <w:tc>
                                <w:tcPr>
                                  <w:tcW w:w="3330" w:type="dxa"/>
                                </w:tcPr>
                                <w:p w14:paraId="5D93A5C3"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ja-JP"/>
                                    </w:rPr>
                                  </w:pPr>
                                  <w:r w:rsidRPr="00A124D1">
                                    <w:rPr>
                                      <w:rFonts w:eastAsia="Times New Roman"/>
                                      <w:sz w:val="18"/>
                                      <w:szCs w:val="20"/>
                                      <w:lang w:val="en-GB" w:eastAsia="ja-JP"/>
                                    </w:rPr>
                                    <w:t>1</w:t>
                                  </w:r>
                                </w:p>
                              </w:tc>
                            </w:tr>
                            <w:tr w:rsidR="00D23257" w:rsidRPr="00A124D1" w14:paraId="2D581883" w14:textId="77777777" w:rsidTr="00D23257">
                              <w:trPr>
                                <w:jc w:val="center"/>
                              </w:trPr>
                              <w:tc>
                                <w:tcPr>
                                  <w:tcW w:w="8478" w:type="dxa"/>
                                  <w:gridSpan w:val="4"/>
                                </w:tcPr>
                                <w:p w14:paraId="4DAAD271" w14:textId="77777777" w:rsidR="00D23257" w:rsidRPr="00A124D1" w:rsidRDefault="00D23257" w:rsidP="00A124D1">
                                  <w:pPr>
                                    <w:keepNext/>
                                    <w:keepLines/>
                                    <w:overflowPunct w:val="0"/>
                                    <w:autoSpaceDE w:val="0"/>
                                    <w:autoSpaceDN w:val="0"/>
                                    <w:adjustRightInd w:val="0"/>
                                    <w:spacing w:after="0" w:line="240" w:lineRule="auto"/>
                                    <w:ind w:left="851" w:hanging="851"/>
                                    <w:textAlignment w:val="baseline"/>
                                    <w:rPr>
                                      <w:rFonts w:eastAsia="Times New Roman"/>
                                      <w:sz w:val="18"/>
                                      <w:szCs w:val="20"/>
                                      <w:lang w:val="en-GB"/>
                                    </w:rPr>
                                  </w:pPr>
                                  <w:r w:rsidRPr="00A124D1">
                                    <w:rPr>
                                      <w:rFonts w:eastAsia="Times New Roman"/>
                                      <w:sz w:val="18"/>
                                      <w:szCs w:val="20"/>
                                      <w:lang w:val="en-GB" w:eastAsia="en-GB"/>
                                    </w:rPr>
                                    <w:t>NOTE 1:</w:t>
                                  </w:r>
                                  <w:r w:rsidRPr="00A124D1">
                                    <w:rPr>
                                      <w:rFonts w:eastAsia="Times New Roman"/>
                                      <w:sz w:val="18"/>
                                      <w:szCs w:val="20"/>
                                      <w:lang w:val="en-GB" w:eastAsia="en-GB"/>
                                    </w:rPr>
                                    <w:tab/>
                                    <w:t>Unused PDCCH resources are padded with resource element groups with power level given by PDCCH as defined in Annex C.3.1.</w:t>
                                  </w:r>
                                </w:p>
                              </w:tc>
                            </w:tr>
                          </w:tbl>
                          <w:p w14:paraId="27B11CCD" w14:textId="77777777" w:rsidR="00D23257" w:rsidRPr="00A124D1" w:rsidRDefault="00D23257" w:rsidP="00A124D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50AABBB0" w14:textId="77777777" w:rsidR="00D23257" w:rsidRPr="00A124D1" w:rsidRDefault="00D23257" w:rsidP="00A124D1">
                            <w:pPr>
                              <w:keepNext/>
                              <w:keepLines/>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r w:rsidRPr="00A124D1">
                              <w:rPr>
                                <w:rFonts w:eastAsia="Times New Roman" w:cs="Times New Roman"/>
                                <w:b/>
                                <w:sz w:val="20"/>
                                <w:szCs w:val="20"/>
                                <w:lang w:val="en-GB" w:eastAsia="en-GB"/>
                              </w:rPr>
                              <w:t>Table 7.9</w:t>
                            </w:r>
                            <w:r w:rsidRPr="00A124D1">
                              <w:rPr>
                                <w:rFonts w:eastAsia="Times New Roman" w:cs="Times New Roman"/>
                                <w:b/>
                                <w:sz w:val="20"/>
                                <w:szCs w:val="20"/>
                                <w:lang w:val="en-GB" w:eastAsia="ja-JP"/>
                              </w:rPr>
                              <w:t>.5</w:t>
                            </w:r>
                            <w:r w:rsidRPr="00A124D1">
                              <w:rPr>
                                <w:rFonts w:eastAsia="Times New Roman" w:cs="Times New Roman"/>
                                <w:b/>
                                <w:sz w:val="20"/>
                                <w:szCs w:val="20"/>
                                <w:lang w:val="en-GB" w:eastAsia="en-GB"/>
                              </w:rPr>
                              <w:t>-2: General receiver spurious emission requirements (Band n258,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D23257" w:rsidRPr="00A124D1" w14:paraId="12DA58A8" w14:textId="77777777" w:rsidTr="00D23257">
                              <w:trPr>
                                <w:jc w:val="center"/>
                              </w:trPr>
                              <w:tc>
                                <w:tcPr>
                                  <w:tcW w:w="2538" w:type="dxa"/>
                                </w:tcPr>
                                <w:p w14:paraId="40EF3943"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A124D1">
                                    <w:rPr>
                                      <w:rFonts w:eastAsia="Times New Roman"/>
                                      <w:b/>
                                      <w:sz w:val="18"/>
                                      <w:szCs w:val="20"/>
                                      <w:lang w:val="en-GB" w:eastAsia="en-GB"/>
                                    </w:rPr>
                                    <w:t>Frequency range</w:t>
                                  </w:r>
                                </w:p>
                              </w:tc>
                              <w:tc>
                                <w:tcPr>
                                  <w:tcW w:w="1440" w:type="dxa"/>
                                </w:tcPr>
                                <w:p w14:paraId="34748F84"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A124D1">
                                    <w:rPr>
                                      <w:rFonts w:eastAsia="Times New Roman"/>
                                      <w:b/>
                                      <w:sz w:val="18"/>
                                      <w:szCs w:val="20"/>
                                      <w:lang w:val="en-GB" w:eastAsia="en-GB"/>
                                    </w:rPr>
                                    <w:t>Measurement</w:t>
                                  </w:r>
                                </w:p>
                                <w:p w14:paraId="76B27C10"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A124D1">
                                    <w:rPr>
                                      <w:rFonts w:eastAsia="Times New Roman"/>
                                      <w:b/>
                                      <w:sz w:val="18"/>
                                      <w:szCs w:val="20"/>
                                      <w:lang w:val="en-GB" w:eastAsia="en-GB"/>
                                    </w:rPr>
                                    <w:t>bandwidth</w:t>
                                  </w:r>
                                </w:p>
                              </w:tc>
                              <w:tc>
                                <w:tcPr>
                                  <w:tcW w:w="1170" w:type="dxa"/>
                                </w:tcPr>
                                <w:p w14:paraId="384E6C19"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A124D1">
                                    <w:rPr>
                                      <w:rFonts w:eastAsia="Times New Roman"/>
                                      <w:b/>
                                      <w:sz w:val="18"/>
                                      <w:szCs w:val="20"/>
                                      <w:lang w:val="en-GB" w:eastAsia="en-GB"/>
                                    </w:rPr>
                                    <w:t>Maximum level</w:t>
                                  </w:r>
                                </w:p>
                              </w:tc>
                              <w:tc>
                                <w:tcPr>
                                  <w:tcW w:w="3330" w:type="dxa"/>
                                </w:tcPr>
                                <w:p w14:paraId="3395BF58"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A124D1">
                                    <w:rPr>
                                      <w:rFonts w:eastAsia="Times New Roman"/>
                                      <w:b/>
                                      <w:sz w:val="18"/>
                                      <w:szCs w:val="20"/>
                                      <w:lang w:val="en-GB" w:eastAsia="en-GB"/>
                                    </w:rPr>
                                    <w:t>NOTE</w:t>
                                  </w:r>
                                </w:p>
                              </w:tc>
                            </w:tr>
                            <w:tr w:rsidR="00D23257" w:rsidRPr="00A124D1" w14:paraId="29B866CF" w14:textId="77777777" w:rsidTr="00D23257">
                              <w:trPr>
                                <w:jc w:val="center"/>
                              </w:trPr>
                              <w:tc>
                                <w:tcPr>
                                  <w:tcW w:w="2538" w:type="dxa"/>
                                </w:tcPr>
                                <w:p w14:paraId="5D87D5A9"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6GHz </w:t>
                                  </w:r>
                                  <w:r w:rsidRPr="00A124D1">
                                    <w:rPr>
                                      <w:rFonts w:eastAsia="Times New Roman"/>
                                      <w:sz w:val="18"/>
                                      <w:szCs w:val="20"/>
                                      <w:lang w:val="en-GB" w:eastAsia="en-GB"/>
                                    </w:rPr>
                                    <w:sym w:font="Symbol" w:char="F0A3"/>
                                  </w:r>
                                  <w:r w:rsidRPr="00A124D1">
                                    <w:rPr>
                                      <w:rFonts w:eastAsia="Times New Roman"/>
                                      <w:sz w:val="18"/>
                                      <w:szCs w:val="20"/>
                                      <w:lang w:val="en-GB" w:eastAsia="en-GB"/>
                                    </w:rPr>
                                    <w:t xml:space="preserve"> f &lt; 20GHz</w:t>
                                  </w:r>
                                </w:p>
                              </w:tc>
                              <w:tc>
                                <w:tcPr>
                                  <w:tcW w:w="1440" w:type="dxa"/>
                                </w:tcPr>
                                <w:p w14:paraId="3F1C89D0"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1 MHz</w:t>
                                  </w:r>
                                </w:p>
                              </w:tc>
                              <w:tc>
                                <w:tcPr>
                                  <w:tcW w:w="1170" w:type="dxa"/>
                                </w:tcPr>
                                <w:p w14:paraId="44DFCD19"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-47 + </w:t>
                                  </w:r>
                                  <w:r w:rsidRPr="00A124D1">
                                    <w:rPr>
                                      <w:rFonts w:eastAsia="Times New Roman"/>
                                      <w:sz w:val="18"/>
                                      <w:szCs w:val="20"/>
                                      <w:highlight w:val="yellow"/>
                                      <w:lang w:val="en-GB" w:eastAsia="en-GB"/>
                                    </w:rPr>
                                    <w:t>[TBD] dBm</w:t>
                                  </w:r>
                                </w:p>
                              </w:tc>
                              <w:tc>
                                <w:tcPr>
                                  <w:tcW w:w="3330" w:type="dxa"/>
                                </w:tcPr>
                                <w:p w14:paraId="58CC1E6F"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ja-JP"/>
                                    </w:rPr>
                                  </w:pPr>
                                  <w:r w:rsidRPr="00A124D1">
                                    <w:rPr>
                                      <w:rFonts w:eastAsia="Times New Roman"/>
                                      <w:sz w:val="18"/>
                                      <w:szCs w:val="20"/>
                                      <w:lang w:val="en-GB" w:eastAsia="ja-JP"/>
                                    </w:rPr>
                                    <w:t>1</w:t>
                                  </w:r>
                                </w:p>
                              </w:tc>
                            </w:tr>
                            <w:tr w:rsidR="00D23257" w:rsidRPr="00A124D1" w14:paraId="507BA1D4" w14:textId="77777777" w:rsidTr="00D23257">
                              <w:trPr>
                                <w:jc w:val="center"/>
                              </w:trPr>
                              <w:tc>
                                <w:tcPr>
                                  <w:tcW w:w="2538" w:type="dxa"/>
                                </w:tcPr>
                                <w:p w14:paraId="224CEEEA"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20GHz </w:t>
                                  </w:r>
                                  <w:r w:rsidRPr="00A124D1">
                                    <w:rPr>
                                      <w:rFonts w:eastAsia="Times New Roman"/>
                                      <w:sz w:val="18"/>
                                      <w:szCs w:val="20"/>
                                      <w:lang w:val="en-GB" w:eastAsia="en-GB"/>
                                    </w:rPr>
                                    <w:sym w:font="Symbol" w:char="F0A3"/>
                                  </w:r>
                                  <w:r w:rsidRPr="00A124D1">
                                    <w:rPr>
                                      <w:rFonts w:eastAsia="Times New Roman"/>
                                      <w:sz w:val="18"/>
                                      <w:szCs w:val="20"/>
                                      <w:lang w:val="en-GB" w:eastAsia="en-GB"/>
                                    </w:rPr>
                                    <w:t xml:space="preserve"> f &lt; 40GHz</w:t>
                                  </w:r>
                                </w:p>
                              </w:tc>
                              <w:tc>
                                <w:tcPr>
                                  <w:tcW w:w="1440" w:type="dxa"/>
                                </w:tcPr>
                                <w:p w14:paraId="7C764711"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1 MHz</w:t>
                                  </w:r>
                                </w:p>
                              </w:tc>
                              <w:tc>
                                <w:tcPr>
                                  <w:tcW w:w="1170" w:type="dxa"/>
                                </w:tcPr>
                                <w:p w14:paraId="609162FE"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-47 + </w:t>
                                  </w:r>
                                  <w:r w:rsidRPr="00A124D1">
                                    <w:rPr>
                                      <w:rFonts w:eastAsia="Times New Roman"/>
                                      <w:sz w:val="18"/>
                                      <w:szCs w:val="20"/>
                                      <w:highlight w:val="yellow"/>
                                      <w:lang w:val="en-GB" w:eastAsia="en-GB"/>
                                    </w:rPr>
                                    <w:t>[TBD] dBm</w:t>
                                  </w:r>
                                </w:p>
                              </w:tc>
                              <w:tc>
                                <w:tcPr>
                                  <w:tcW w:w="3330" w:type="dxa"/>
                                </w:tcPr>
                                <w:p w14:paraId="448F8204"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ja-JP"/>
                                    </w:rPr>
                                  </w:pPr>
                                  <w:r w:rsidRPr="00A124D1">
                                    <w:rPr>
                                      <w:rFonts w:eastAsia="Times New Roman"/>
                                      <w:sz w:val="18"/>
                                      <w:szCs w:val="20"/>
                                      <w:lang w:val="en-GB" w:eastAsia="ja-JP"/>
                                    </w:rPr>
                                    <w:t>1</w:t>
                                  </w:r>
                                </w:p>
                              </w:tc>
                            </w:tr>
                            <w:tr w:rsidR="00D23257" w:rsidRPr="00A124D1" w14:paraId="41FA7AC1" w14:textId="77777777" w:rsidTr="00D23257">
                              <w:trPr>
                                <w:jc w:val="center"/>
                              </w:trPr>
                              <w:tc>
                                <w:tcPr>
                                  <w:tcW w:w="2538" w:type="dxa"/>
                                </w:tcPr>
                                <w:p w14:paraId="31FC1BB5"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40GHz </w:t>
                                  </w:r>
                                  <w:r w:rsidRPr="00A124D1">
                                    <w:rPr>
                                      <w:rFonts w:eastAsia="Times New Roman"/>
                                      <w:sz w:val="18"/>
                                      <w:szCs w:val="20"/>
                                      <w:lang w:val="en-GB" w:eastAsia="en-GB"/>
                                    </w:rPr>
                                    <w:sym w:font="Symbol" w:char="F0A3"/>
                                  </w:r>
                                  <w:r w:rsidRPr="00A124D1">
                                    <w:rPr>
                                      <w:rFonts w:eastAsia="Times New Roman"/>
                                      <w:sz w:val="18"/>
                                      <w:szCs w:val="20"/>
                                      <w:lang w:val="en-GB" w:eastAsia="en-GB"/>
                                    </w:rPr>
                                    <w:t xml:space="preserve"> f </w:t>
                                  </w:r>
                                  <w:r w:rsidRPr="00A124D1">
                                    <w:rPr>
                                      <w:rFonts w:eastAsia="Times New Roman"/>
                                      <w:sz w:val="18"/>
                                      <w:szCs w:val="20"/>
                                      <w:lang w:val="en-GB" w:eastAsia="en-GB"/>
                                    </w:rPr>
                                    <w:sym w:font="Symbol" w:char="F0A3"/>
                                  </w:r>
                                  <w:r w:rsidRPr="00A124D1">
                                    <w:rPr>
                                      <w:rFonts w:eastAsia="Times New Roman"/>
                                      <w:sz w:val="18"/>
                                      <w:szCs w:val="20"/>
                                      <w:lang w:val="en-GB" w:eastAsia="en-GB"/>
                                    </w:rPr>
                                    <w:t xml:space="preserve"> 2</w:t>
                                  </w:r>
                                  <w:r w:rsidRPr="00A124D1">
                                    <w:rPr>
                                      <w:rFonts w:eastAsia="Times New Roman"/>
                                      <w:sz w:val="18"/>
                                      <w:szCs w:val="20"/>
                                      <w:vertAlign w:val="superscript"/>
                                      <w:lang w:val="en-GB" w:eastAsia="en-GB"/>
                                    </w:rPr>
                                    <w:t>nd</w:t>
                                  </w:r>
                                  <w:r w:rsidRPr="00A124D1">
                                    <w:rPr>
                                      <w:rFonts w:eastAsia="Times New Roman"/>
                                      <w:sz w:val="18"/>
                                      <w:szCs w:val="20"/>
                                      <w:lang w:val="en-GB" w:eastAsia="en-GB"/>
                                    </w:rPr>
                                    <w:t xml:space="preserve"> harmonic of the upper frequency edge of the DL operating band in GHz</w:t>
                                  </w:r>
                                </w:p>
                              </w:tc>
                              <w:tc>
                                <w:tcPr>
                                  <w:tcW w:w="1440" w:type="dxa"/>
                                </w:tcPr>
                                <w:p w14:paraId="2FBFB27E"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1 MHz</w:t>
                                  </w:r>
                                </w:p>
                              </w:tc>
                              <w:tc>
                                <w:tcPr>
                                  <w:tcW w:w="1170" w:type="dxa"/>
                                </w:tcPr>
                                <w:p w14:paraId="682F470A"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-47 + </w:t>
                                  </w:r>
                                  <w:r w:rsidRPr="00A124D1">
                                    <w:rPr>
                                      <w:rFonts w:eastAsia="Times New Roman"/>
                                      <w:sz w:val="18"/>
                                      <w:szCs w:val="20"/>
                                      <w:highlight w:val="yellow"/>
                                      <w:lang w:val="en-GB" w:eastAsia="en-GB"/>
                                    </w:rPr>
                                    <w:t>[TBD] dBm</w:t>
                                  </w:r>
                                </w:p>
                              </w:tc>
                              <w:tc>
                                <w:tcPr>
                                  <w:tcW w:w="3330" w:type="dxa"/>
                                </w:tcPr>
                                <w:p w14:paraId="78C53E78"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ja-JP"/>
                                    </w:rPr>
                                  </w:pPr>
                                  <w:r w:rsidRPr="00A124D1">
                                    <w:rPr>
                                      <w:rFonts w:eastAsia="Times New Roman"/>
                                      <w:sz w:val="18"/>
                                      <w:szCs w:val="20"/>
                                      <w:lang w:val="en-GB" w:eastAsia="ja-JP"/>
                                    </w:rPr>
                                    <w:t>1</w:t>
                                  </w:r>
                                </w:p>
                              </w:tc>
                            </w:tr>
                            <w:tr w:rsidR="00D23257" w:rsidRPr="00A124D1" w14:paraId="6AB41031" w14:textId="77777777" w:rsidTr="00D23257">
                              <w:trPr>
                                <w:jc w:val="center"/>
                              </w:trPr>
                              <w:tc>
                                <w:tcPr>
                                  <w:tcW w:w="8478" w:type="dxa"/>
                                  <w:gridSpan w:val="4"/>
                                </w:tcPr>
                                <w:p w14:paraId="41440D03" w14:textId="77777777" w:rsidR="00D23257" w:rsidRPr="00A124D1" w:rsidRDefault="00D23257" w:rsidP="00A124D1">
                                  <w:pPr>
                                    <w:keepNext/>
                                    <w:keepLines/>
                                    <w:overflowPunct w:val="0"/>
                                    <w:autoSpaceDE w:val="0"/>
                                    <w:autoSpaceDN w:val="0"/>
                                    <w:adjustRightInd w:val="0"/>
                                    <w:spacing w:after="0" w:line="240" w:lineRule="auto"/>
                                    <w:ind w:left="851" w:hanging="851"/>
                                    <w:textAlignment w:val="baseline"/>
                                    <w:rPr>
                                      <w:rFonts w:eastAsia="Times New Roman"/>
                                      <w:sz w:val="18"/>
                                      <w:szCs w:val="20"/>
                                      <w:lang w:val="en-GB"/>
                                    </w:rPr>
                                  </w:pPr>
                                  <w:r w:rsidRPr="00A124D1">
                                    <w:rPr>
                                      <w:rFonts w:eastAsia="Times New Roman"/>
                                      <w:sz w:val="18"/>
                                      <w:szCs w:val="20"/>
                                      <w:lang w:val="en-GB" w:eastAsia="en-GB"/>
                                    </w:rPr>
                                    <w:t>NOTE 1:</w:t>
                                  </w:r>
                                  <w:r w:rsidRPr="00A124D1">
                                    <w:rPr>
                                      <w:rFonts w:eastAsia="Times New Roman"/>
                                      <w:sz w:val="18"/>
                                      <w:szCs w:val="20"/>
                                      <w:lang w:val="en-GB" w:eastAsia="en-GB"/>
                                    </w:rPr>
                                    <w:tab/>
                                    <w:t>Unused PDCCH resources are padded with resource element groups with power level given by PDCCH as defined in Annex C.3.1.</w:t>
                                  </w:r>
                                </w:p>
                              </w:tc>
                            </w:tr>
                          </w:tbl>
                          <w:p w14:paraId="04D16AEE" w14:textId="6433797E" w:rsidR="00D23257" w:rsidRPr="00A124D1" w:rsidRDefault="00D23257" w:rsidP="00A124D1">
                            <w:pPr>
                              <w:rPr>
                                <w:sz w:val="20"/>
                                <w:lang w:val="en-GB"/>
                              </w:rPr>
                            </w:pPr>
                          </w:p>
                        </w:txbxContent>
                      </wps:txbx>
                      <wps:bodyPr rot="0" vert="horz" wrap="square" lIns="91440" tIns="45720" rIns="91440" bIns="45720" anchor="t" anchorCtr="0">
                        <a:spAutoFit/>
                      </wps:bodyPr>
                    </wps:wsp>
                  </a:graphicData>
                </a:graphic>
              </wp:inline>
            </w:drawing>
          </mc:Choice>
          <mc:Fallback>
            <w:pict>
              <v:shape w14:anchorId="725253F5" id="Text Box 4" o:spid="_x0000_s1030"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">
                <v:textbox style="mso-fit-shape-to-text:t">
                  <w:txbxContent>
                    <w:p w14:paraId="65BE3594" w14:textId="77777777" w:rsidR="00D23257" w:rsidRPr="00A124D1" w:rsidRDefault="00D23257" w:rsidP="00A124D1">
                      <w:pPr>
                        <w:keepNext/>
                        <w:keepLines/>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r w:rsidRPr="00A124D1">
                        <w:rPr>
                          <w:rFonts w:eastAsia="Times New Roman" w:cs="Times New Roman"/>
                          <w:b/>
                          <w:sz w:val="20"/>
                          <w:szCs w:val="20"/>
                          <w:lang w:val="en-GB" w:eastAsia="en-GB"/>
                        </w:rPr>
                        <w:t>Table 7.9</w:t>
                      </w:r>
                      <w:r w:rsidRPr="00A124D1">
                        <w:rPr>
                          <w:rFonts w:eastAsia="Times New Roman" w:cs="Times New Roman"/>
                          <w:b/>
                          <w:sz w:val="20"/>
                          <w:szCs w:val="20"/>
                          <w:lang w:val="en-GB" w:eastAsia="ja-JP"/>
                        </w:rPr>
                        <w:t>.5</w:t>
                      </w:r>
                      <w:r w:rsidRPr="00A124D1">
                        <w:rPr>
                          <w:rFonts w:eastAsia="Times New Roman" w:cs="Times New Roman"/>
                          <w:b/>
                          <w:sz w:val="20"/>
                          <w:szCs w:val="20"/>
                          <w:lang w:val="en-GB" w:eastAsia="en-GB"/>
                        </w:rPr>
                        <w:t>-1: General receiver spurious emission requirements (Band 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D23257" w:rsidRPr="00A124D1" w14:paraId="59C15CA6" w14:textId="77777777" w:rsidTr="00D23257">
                        <w:trPr>
                          <w:jc w:val="center"/>
                        </w:trPr>
                        <w:tc>
                          <w:tcPr>
                            <w:tcW w:w="2538" w:type="dxa"/>
                          </w:tcPr>
                          <w:p w14:paraId="4D1A6560"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A124D1">
                              <w:rPr>
                                <w:rFonts w:eastAsia="Times New Roman"/>
                                <w:b/>
                                <w:sz w:val="18"/>
                                <w:szCs w:val="20"/>
                                <w:lang w:val="en-GB" w:eastAsia="en-GB"/>
                              </w:rPr>
                              <w:t>Frequency range</w:t>
                            </w:r>
                          </w:p>
                        </w:tc>
                        <w:tc>
                          <w:tcPr>
                            <w:tcW w:w="1440" w:type="dxa"/>
                          </w:tcPr>
                          <w:p w14:paraId="08B00253"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A124D1">
                              <w:rPr>
                                <w:rFonts w:eastAsia="Times New Roman"/>
                                <w:b/>
                                <w:sz w:val="18"/>
                                <w:szCs w:val="20"/>
                                <w:lang w:val="en-GB" w:eastAsia="en-GB"/>
                              </w:rPr>
                              <w:t>Measurement</w:t>
                            </w:r>
                          </w:p>
                          <w:p w14:paraId="6355D396"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A124D1">
                              <w:rPr>
                                <w:rFonts w:eastAsia="Times New Roman"/>
                                <w:b/>
                                <w:sz w:val="18"/>
                                <w:szCs w:val="20"/>
                                <w:lang w:val="en-GB" w:eastAsia="en-GB"/>
                              </w:rPr>
                              <w:t>bandwidth</w:t>
                            </w:r>
                          </w:p>
                        </w:tc>
                        <w:tc>
                          <w:tcPr>
                            <w:tcW w:w="1170" w:type="dxa"/>
                          </w:tcPr>
                          <w:p w14:paraId="6EA30C7D"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A124D1">
                              <w:rPr>
                                <w:rFonts w:eastAsia="Times New Roman"/>
                                <w:b/>
                                <w:sz w:val="18"/>
                                <w:szCs w:val="20"/>
                                <w:lang w:val="en-GB" w:eastAsia="en-GB"/>
                              </w:rPr>
                              <w:t>Maximum level</w:t>
                            </w:r>
                          </w:p>
                        </w:tc>
                        <w:tc>
                          <w:tcPr>
                            <w:tcW w:w="3330" w:type="dxa"/>
                          </w:tcPr>
                          <w:p w14:paraId="0022FFF0"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A124D1">
                              <w:rPr>
                                <w:rFonts w:eastAsia="Times New Roman"/>
                                <w:b/>
                                <w:sz w:val="18"/>
                                <w:szCs w:val="20"/>
                                <w:lang w:val="en-GB" w:eastAsia="en-GB"/>
                              </w:rPr>
                              <w:t>NOTE</w:t>
                            </w:r>
                          </w:p>
                        </w:tc>
                      </w:tr>
                      <w:tr w:rsidR="00D23257" w:rsidRPr="00A124D1" w14:paraId="67061F9B" w14:textId="77777777" w:rsidTr="00D23257">
                        <w:trPr>
                          <w:jc w:val="center"/>
                        </w:trPr>
                        <w:tc>
                          <w:tcPr>
                            <w:tcW w:w="2538" w:type="dxa"/>
                          </w:tcPr>
                          <w:p w14:paraId="6A0C2A90"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6GHz </w:t>
                            </w:r>
                            <w:r w:rsidRPr="00A124D1">
                              <w:rPr>
                                <w:rFonts w:eastAsia="Times New Roman"/>
                                <w:sz w:val="18"/>
                                <w:szCs w:val="20"/>
                                <w:lang w:val="en-GB" w:eastAsia="en-GB"/>
                              </w:rPr>
                              <w:sym w:font="Symbol" w:char="F0A3"/>
                            </w:r>
                            <w:r w:rsidRPr="00A124D1">
                              <w:rPr>
                                <w:rFonts w:eastAsia="Times New Roman"/>
                                <w:sz w:val="18"/>
                                <w:szCs w:val="20"/>
                                <w:lang w:val="en-GB" w:eastAsia="en-GB"/>
                              </w:rPr>
                              <w:t xml:space="preserve"> f &lt; 20GHz</w:t>
                            </w:r>
                          </w:p>
                        </w:tc>
                        <w:tc>
                          <w:tcPr>
                            <w:tcW w:w="1440" w:type="dxa"/>
                          </w:tcPr>
                          <w:p w14:paraId="6FC9D1DE"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1 MHz</w:t>
                            </w:r>
                          </w:p>
                        </w:tc>
                        <w:tc>
                          <w:tcPr>
                            <w:tcW w:w="1170" w:type="dxa"/>
                          </w:tcPr>
                          <w:p w14:paraId="2C851FA5"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-47 + </w:t>
                            </w:r>
                            <w:r w:rsidRPr="00A124D1">
                              <w:rPr>
                                <w:rFonts w:eastAsia="Times New Roman"/>
                                <w:sz w:val="18"/>
                                <w:szCs w:val="20"/>
                                <w:highlight w:val="yellow"/>
                                <w:lang w:val="en-GB" w:eastAsia="en-GB"/>
                              </w:rPr>
                              <w:t>10.2 dBm</w:t>
                            </w:r>
                          </w:p>
                        </w:tc>
                        <w:tc>
                          <w:tcPr>
                            <w:tcW w:w="3330" w:type="dxa"/>
                          </w:tcPr>
                          <w:p w14:paraId="0A1BC94C"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ja-JP"/>
                              </w:rPr>
                            </w:pPr>
                            <w:r w:rsidRPr="00A124D1">
                              <w:rPr>
                                <w:rFonts w:eastAsia="Times New Roman"/>
                                <w:sz w:val="18"/>
                                <w:szCs w:val="20"/>
                                <w:lang w:val="en-GB" w:eastAsia="ja-JP"/>
                              </w:rPr>
                              <w:t>1</w:t>
                            </w:r>
                          </w:p>
                        </w:tc>
                      </w:tr>
                      <w:tr w:rsidR="00D23257" w:rsidRPr="00A124D1" w14:paraId="325E65FA" w14:textId="77777777" w:rsidTr="00D23257">
                        <w:trPr>
                          <w:jc w:val="center"/>
                        </w:trPr>
                        <w:tc>
                          <w:tcPr>
                            <w:tcW w:w="2538" w:type="dxa"/>
                          </w:tcPr>
                          <w:p w14:paraId="70F76395"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20GHz </w:t>
                            </w:r>
                            <w:r w:rsidRPr="00A124D1">
                              <w:rPr>
                                <w:rFonts w:eastAsia="Times New Roman"/>
                                <w:sz w:val="18"/>
                                <w:szCs w:val="20"/>
                                <w:lang w:val="en-GB" w:eastAsia="en-GB"/>
                              </w:rPr>
                              <w:sym w:font="Symbol" w:char="F0A3"/>
                            </w:r>
                            <w:r w:rsidRPr="00A124D1">
                              <w:rPr>
                                <w:rFonts w:eastAsia="Times New Roman"/>
                                <w:sz w:val="18"/>
                                <w:szCs w:val="20"/>
                                <w:lang w:val="en-GB" w:eastAsia="en-GB"/>
                              </w:rPr>
                              <w:t xml:space="preserve"> f &lt; 40GHz</w:t>
                            </w:r>
                          </w:p>
                        </w:tc>
                        <w:tc>
                          <w:tcPr>
                            <w:tcW w:w="1440" w:type="dxa"/>
                          </w:tcPr>
                          <w:p w14:paraId="5DB44902"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1 MHz</w:t>
                            </w:r>
                          </w:p>
                        </w:tc>
                        <w:tc>
                          <w:tcPr>
                            <w:tcW w:w="1170" w:type="dxa"/>
                          </w:tcPr>
                          <w:p w14:paraId="6861B18F"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-47 + </w:t>
                            </w:r>
                            <w:r w:rsidRPr="00A124D1">
                              <w:rPr>
                                <w:rFonts w:eastAsia="Times New Roman"/>
                                <w:sz w:val="18"/>
                                <w:szCs w:val="20"/>
                                <w:highlight w:val="yellow"/>
                                <w:lang w:val="en-GB" w:eastAsia="en-GB"/>
                              </w:rPr>
                              <w:t>17.2 dBm</w:t>
                            </w:r>
                          </w:p>
                        </w:tc>
                        <w:tc>
                          <w:tcPr>
                            <w:tcW w:w="3330" w:type="dxa"/>
                          </w:tcPr>
                          <w:p w14:paraId="06E5A101"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ja-JP"/>
                              </w:rPr>
                            </w:pPr>
                            <w:r w:rsidRPr="00A124D1">
                              <w:rPr>
                                <w:rFonts w:eastAsia="Times New Roman"/>
                                <w:sz w:val="18"/>
                                <w:szCs w:val="20"/>
                                <w:lang w:val="en-GB" w:eastAsia="ja-JP"/>
                              </w:rPr>
                              <w:t>1</w:t>
                            </w:r>
                          </w:p>
                        </w:tc>
                      </w:tr>
                      <w:tr w:rsidR="00D23257" w:rsidRPr="00A124D1" w14:paraId="044B0927" w14:textId="77777777" w:rsidTr="00D23257">
                        <w:trPr>
                          <w:jc w:val="center"/>
                        </w:trPr>
                        <w:tc>
                          <w:tcPr>
                            <w:tcW w:w="2538" w:type="dxa"/>
                          </w:tcPr>
                          <w:p w14:paraId="6A7AEDA7"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40GHz </w:t>
                            </w:r>
                            <w:r w:rsidRPr="00A124D1">
                              <w:rPr>
                                <w:rFonts w:eastAsia="Times New Roman"/>
                                <w:sz w:val="18"/>
                                <w:szCs w:val="20"/>
                                <w:lang w:val="en-GB" w:eastAsia="en-GB"/>
                              </w:rPr>
                              <w:sym w:font="Symbol" w:char="F0A3"/>
                            </w:r>
                            <w:r w:rsidRPr="00A124D1">
                              <w:rPr>
                                <w:rFonts w:eastAsia="Times New Roman"/>
                                <w:sz w:val="18"/>
                                <w:szCs w:val="20"/>
                                <w:lang w:val="en-GB" w:eastAsia="en-GB"/>
                              </w:rPr>
                              <w:t xml:space="preserve"> f </w:t>
                            </w:r>
                            <w:r w:rsidRPr="00A124D1">
                              <w:rPr>
                                <w:rFonts w:eastAsia="Times New Roman"/>
                                <w:sz w:val="18"/>
                                <w:szCs w:val="20"/>
                                <w:lang w:val="en-GB" w:eastAsia="en-GB"/>
                              </w:rPr>
                              <w:sym w:font="Symbol" w:char="F0A3"/>
                            </w:r>
                            <w:r w:rsidRPr="00A124D1">
                              <w:rPr>
                                <w:rFonts w:eastAsia="Times New Roman"/>
                                <w:sz w:val="18"/>
                                <w:szCs w:val="20"/>
                                <w:lang w:val="en-GB" w:eastAsia="en-GB"/>
                              </w:rPr>
                              <w:t xml:space="preserve"> 2</w:t>
                            </w:r>
                            <w:r w:rsidRPr="00A124D1">
                              <w:rPr>
                                <w:rFonts w:eastAsia="Times New Roman"/>
                                <w:sz w:val="18"/>
                                <w:szCs w:val="20"/>
                                <w:vertAlign w:val="superscript"/>
                                <w:lang w:val="en-GB" w:eastAsia="en-GB"/>
                              </w:rPr>
                              <w:t>nd</w:t>
                            </w:r>
                            <w:r w:rsidRPr="00A124D1">
                              <w:rPr>
                                <w:rFonts w:eastAsia="Times New Roman"/>
                                <w:sz w:val="18"/>
                                <w:szCs w:val="20"/>
                                <w:lang w:val="en-GB" w:eastAsia="en-GB"/>
                              </w:rPr>
                              <w:t xml:space="preserve"> harmonic of the upper frequency edge of the DL operating band in GHz</w:t>
                            </w:r>
                          </w:p>
                        </w:tc>
                        <w:tc>
                          <w:tcPr>
                            <w:tcW w:w="1440" w:type="dxa"/>
                          </w:tcPr>
                          <w:p w14:paraId="08FC049A"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1 MHz</w:t>
                            </w:r>
                          </w:p>
                        </w:tc>
                        <w:tc>
                          <w:tcPr>
                            <w:tcW w:w="1170" w:type="dxa"/>
                          </w:tcPr>
                          <w:p w14:paraId="47492EC2"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-47 + </w:t>
                            </w:r>
                            <w:r w:rsidRPr="00A124D1">
                              <w:rPr>
                                <w:rFonts w:eastAsia="Times New Roman"/>
                                <w:sz w:val="18"/>
                                <w:szCs w:val="20"/>
                                <w:highlight w:val="yellow"/>
                                <w:lang w:val="en-GB" w:eastAsia="en-GB"/>
                              </w:rPr>
                              <w:t>33.1 dBm</w:t>
                            </w:r>
                          </w:p>
                        </w:tc>
                        <w:tc>
                          <w:tcPr>
                            <w:tcW w:w="3330" w:type="dxa"/>
                          </w:tcPr>
                          <w:p w14:paraId="5D93A5C3"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ja-JP"/>
                              </w:rPr>
                            </w:pPr>
                            <w:r w:rsidRPr="00A124D1">
                              <w:rPr>
                                <w:rFonts w:eastAsia="Times New Roman"/>
                                <w:sz w:val="18"/>
                                <w:szCs w:val="20"/>
                                <w:lang w:val="en-GB" w:eastAsia="ja-JP"/>
                              </w:rPr>
                              <w:t>1</w:t>
                            </w:r>
                          </w:p>
                        </w:tc>
                      </w:tr>
                      <w:tr w:rsidR="00D23257" w:rsidRPr="00A124D1" w14:paraId="2D581883" w14:textId="77777777" w:rsidTr="00D23257">
                        <w:trPr>
                          <w:jc w:val="center"/>
                        </w:trPr>
                        <w:tc>
                          <w:tcPr>
                            <w:tcW w:w="8478" w:type="dxa"/>
                            <w:gridSpan w:val="4"/>
                          </w:tcPr>
                          <w:p w14:paraId="4DAAD271" w14:textId="77777777" w:rsidR="00D23257" w:rsidRPr="00A124D1" w:rsidRDefault="00D23257" w:rsidP="00A124D1">
                            <w:pPr>
                              <w:keepNext/>
                              <w:keepLines/>
                              <w:overflowPunct w:val="0"/>
                              <w:autoSpaceDE w:val="0"/>
                              <w:autoSpaceDN w:val="0"/>
                              <w:adjustRightInd w:val="0"/>
                              <w:spacing w:after="0" w:line="240" w:lineRule="auto"/>
                              <w:ind w:left="851" w:hanging="851"/>
                              <w:textAlignment w:val="baseline"/>
                              <w:rPr>
                                <w:rFonts w:eastAsia="Times New Roman"/>
                                <w:sz w:val="18"/>
                                <w:szCs w:val="20"/>
                                <w:lang w:val="en-GB"/>
                              </w:rPr>
                            </w:pPr>
                            <w:r w:rsidRPr="00A124D1">
                              <w:rPr>
                                <w:rFonts w:eastAsia="Times New Roman"/>
                                <w:sz w:val="18"/>
                                <w:szCs w:val="20"/>
                                <w:lang w:val="en-GB" w:eastAsia="en-GB"/>
                              </w:rPr>
                              <w:t>NOTE 1:</w:t>
                            </w:r>
                            <w:r w:rsidRPr="00A124D1">
                              <w:rPr>
                                <w:rFonts w:eastAsia="Times New Roman"/>
                                <w:sz w:val="18"/>
                                <w:szCs w:val="20"/>
                                <w:lang w:val="en-GB" w:eastAsia="en-GB"/>
                              </w:rPr>
                              <w:tab/>
                              <w:t>Unused PDCCH resources are padded with resource element groups with power level given by PDCCH as defined in Annex C.3.1.</w:t>
                            </w:r>
                          </w:p>
                        </w:tc>
                      </w:tr>
                    </w:tbl>
                    <w:p w14:paraId="27B11CCD" w14:textId="77777777" w:rsidR="00D23257" w:rsidRPr="00A124D1" w:rsidRDefault="00D23257" w:rsidP="00A124D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50AABBB0" w14:textId="77777777" w:rsidR="00D23257" w:rsidRPr="00A124D1" w:rsidRDefault="00D23257" w:rsidP="00A124D1">
                      <w:pPr>
                        <w:keepNext/>
                        <w:keepLines/>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r w:rsidRPr="00A124D1">
                        <w:rPr>
                          <w:rFonts w:eastAsia="Times New Roman" w:cs="Times New Roman"/>
                          <w:b/>
                          <w:sz w:val="20"/>
                          <w:szCs w:val="20"/>
                          <w:lang w:val="en-GB" w:eastAsia="en-GB"/>
                        </w:rPr>
                        <w:t>Table 7.9</w:t>
                      </w:r>
                      <w:r w:rsidRPr="00A124D1">
                        <w:rPr>
                          <w:rFonts w:eastAsia="Times New Roman" w:cs="Times New Roman"/>
                          <w:b/>
                          <w:sz w:val="20"/>
                          <w:szCs w:val="20"/>
                          <w:lang w:val="en-GB" w:eastAsia="ja-JP"/>
                        </w:rPr>
                        <w:t>.5</w:t>
                      </w:r>
                      <w:r w:rsidRPr="00A124D1">
                        <w:rPr>
                          <w:rFonts w:eastAsia="Times New Roman" w:cs="Times New Roman"/>
                          <w:b/>
                          <w:sz w:val="20"/>
                          <w:szCs w:val="20"/>
                          <w:lang w:val="en-GB" w:eastAsia="en-GB"/>
                        </w:rPr>
                        <w:t>-2: General receiver spurious emission requirements (Band n258,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D23257" w:rsidRPr="00A124D1" w14:paraId="12DA58A8" w14:textId="77777777" w:rsidTr="00D23257">
                        <w:trPr>
                          <w:jc w:val="center"/>
                        </w:trPr>
                        <w:tc>
                          <w:tcPr>
                            <w:tcW w:w="2538" w:type="dxa"/>
                          </w:tcPr>
                          <w:p w14:paraId="40EF3943"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A124D1">
                              <w:rPr>
                                <w:rFonts w:eastAsia="Times New Roman"/>
                                <w:b/>
                                <w:sz w:val="18"/>
                                <w:szCs w:val="20"/>
                                <w:lang w:val="en-GB" w:eastAsia="en-GB"/>
                              </w:rPr>
                              <w:t>Frequency range</w:t>
                            </w:r>
                          </w:p>
                        </w:tc>
                        <w:tc>
                          <w:tcPr>
                            <w:tcW w:w="1440" w:type="dxa"/>
                          </w:tcPr>
                          <w:p w14:paraId="34748F84"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A124D1">
                              <w:rPr>
                                <w:rFonts w:eastAsia="Times New Roman"/>
                                <w:b/>
                                <w:sz w:val="18"/>
                                <w:szCs w:val="20"/>
                                <w:lang w:val="en-GB" w:eastAsia="en-GB"/>
                              </w:rPr>
                              <w:t>Measurement</w:t>
                            </w:r>
                          </w:p>
                          <w:p w14:paraId="76B27C10"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A124D1">
                              <w:rPr>
                                <w:rFonts w:eastAsia="Times New Roman"/>
                                <w:b/>
                                <w:sz w:val="18"/>
                                <w:szCs w:val="20"/>
                                <w:lang w:val="en-GB" w:eastAsia="en-GB"/>
                              </w:rPr>
                              <w:t>bandwidth</w:t>
                            </w:r>
                          </w:p>
                        </w:tc>
                        <w:tc>
                          <w:tcPr>
                            <w:tcW w:w="1170" w:type="dxa"/>
                          </w:tcPr>
                          <w:p w14:paraId="384E6C19"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A124D1">
                              <w:rPr>
                                <w:rFonts w:eastAsia="Times New Roman"/>
                                <w:b/>
                                <w:sz w:val="18"/>
                                <w:szCs w:val="20"/>
                                <w:lang w:val="en-GB" w:eastAsia="en-GB"/>
                              </w:rPr>
                              <w:t>Maximum level</w:t>
                            </w:r>
                          </w:p>
                        </w:tc>
                        <w:tc>
                          <w:tcPr>
                            <w:tcW w:w="3330" w:type="dxa"/>
                          </w:tcPr>
                          <w:p w14:paraId="3395BF58"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A124D1">
                              <w:rPr>
                                <w:rFonts w:eastAsia="Times New Roman"/>
                                <w:b/>
                                <w:sz w:val="18"/>
                                <w:szCs w:val="20"/>
                                <w:lang w:val="en-GB" w:eastAsia="en-GB"/>
                              </w:rPr>
                              <w:t>NOTE</w:t>
                            </w:r>
                          </w:p>
                        </w:tc>
                      </w:tr>
                      <w:tr w:rsidR="00D23257" w:rsidRPr="00A124D1" w14:paraId="29B866CF" w14:textId="77777777" w:rsidTr="00D23257">
                        <w:trPr>
                          <w:jc w:val="center"/>
                        </w:trPr>
                        <w:tc>
                          <w:tcPr>
                            <w:tcW w:w="2538" w:type="dxa"/>
                          </w:tcPr>
                          <w:p w14:paraId="5D87D5A9"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6GHz </w:t>
                            </w:r>
                            <w:r w:rsidRPr="00A124D1">
                              <w:rPr>
                                <w:rFonts w:eastAsia="Times New Roman"/>
                                <w:sz w:val="18"/>
                                <w:szCs w:val="20"/>
                                <w:lang w:val="en-GB" w:eastAsia="en-GB"/>
                              </w:rPr>
                              <w:sym w:font="Symbol" w:char="F0A3"/>
                            </w:r>
                            <w:r w:rsidRPr="00A124D1">
                              <w:rPr>
                                <w:rFonts w:eastAsia="Times New Roman"/>
                                <w:sz w:val="18"/>
                                <w:szCs w:val="20"/>
                                <w:lang w:val="en-GB" w:eastAsia="en-GB"/>
                              </w:rPr>
                              <w:t xml:space="preserve"> f &lt; 20GHz</w:t>
                            </w:r>
                          </w:p>
                        </w:tc>
                        <w:tc>
                          <w:tcPr>
                            <w:tcW w:w="1440" w:type="dxa"/>
                          </w:tcPr>
                          <w:p w14:paraId="3F1C89D0"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1 MHz</w:t>
                            </w:r>
                          </w:p>
                        </w:tc>
                        <w:tc>
                          <w:tcPr>
                            <w:tcW w:w="1170" w:type="dxa"/>
                          </w:tcPr>
                          <w:p w14:paraId="44DFCD19"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-47 + </w:t>
                            </w:r>
                            <w:r w:rsidRPr="00A124D1">
                              <w:rPr>
                                <w:rFonts w:eastAsia="Times New Roman"/>
                                <w:sz w:val="18"/>
                                <w:szCs w:val="20"/>
                                <w:highlight w:val="yellow"/>
                                <w:lang w:val="en-GB" w:eastAsia="en-GB"/>
                              </w:rPr>
                              <w:t>[TBD] dBm</w:t>
                            </w:r>
                          </w:p>
                        </w:tc>
                        <w:tc>
                          <w:tcPr>
                            <w:tcW w:w="3330" w:type="dxa"/>
                          </w:tcPr>
                          <w:p w14:paraId="58CC1E6F"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ja-JP"/>
                              </w:rPr>
                            </w:pPr>
                            <w:r w:rsidRPr="00A124D1">
                              <w:rPr>
                                <w:rFonts w:eastAsia="Times New Roman"/>
                                <w:sz w:val="18"/>
                                <w:szCs w:val="20"/>
                                <w:lang w:val="en-GB" w:eastAsia="ja-JP"/>
                              </w:rPr>
                              <w:t>1</w:t>
                            </w:r>
                          </w:p>
                        </w:tc>
                      </w:tr>
                      <w:tr w:rsidR="00D23257" w:rsidRPr="00A124D1" w14:paraId="507BA1D4" w14:textId="77777777" w:rsidTr="00D23257">
                        <w:trPr>
                          <w:jc w:val="center"/>
                        </w:trPr>
                        <w:tc>
                          <w:tcPr>
                            <w:tcW w:w="2538" w:type="dxa"/>
                          </w:tcPr>
                          <w:p w14:paraId="224CEEEA"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20GHz </w:t>
                            </w:r>
                            <w:r w:rsidRPr="00A124D1">
                              <w:rPr>
                                <w:rFonts w:eastAsia="Times New Roman"/>
                                <w:sz w:val="18"/>
                                <w:szCs w:val="20"/>
                                <w:lang w:val="en-GB" w:eastAsia="en-GB"/>
                              </w:rPr>
                              <w:sym w:font="Symbol" w:char="F0A3"/>
                            </w:r>
                            <w:r w:rsidRPr="00A124D1">
                              <w:rPr>
                                <w:rFonts w:eastAsia="Times New Roman"/>
                                <w:sz w:val="18"/>
                                <w:szCs w:val="20"/>
                                <w:lang w:val="en-GB" w:eastAsia="en-GB"/>
                              </w:rPr>
                              <w:t xml:space="preserve"> f &lt; 40GHz</w:t>
                            </w:r>
                          </w:p>
                        </w:tc>
                        <w:tc>
                          <w:tcPr>
                            <w:tcW w:w="1440" w:type="dxa"/>
                          </w:tcPr>
                          <w:p w14:paraId="7C764711"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1 MHz</w:t>
                            </w:r>
                          </w:p>
                        </w:tc>
                        <w:tc>
                          <w:tcPr>
                            <w:tcW w:w="1170" w:type="dxa"/>
                          </w:tcPr>
                          <w:p w14:paraId="609162FE"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-47 + </w:t>
                            </w:r>
                            <w:r w:rsidRPr="00A124D1">
                              <w:rPr>
                                <w:rFonts w:eastAsia="Times New Roman"/>
                                <w:sz w:val="18"/>
                                <w:szCs w:val="20"/>
                                <w:highlight w:val="yellow"/>
                                <w:lang w:val="en-GB" w:eastAsia="en-GB"/>
                              </w:rPr>
                              <w:t>[TBD] dBm</w:t>
                            </w:r>
                          </w:p>
                        </w:tc>
                        <w:tc>
                          <w:tcPr>
                            <w:tcW w:w="3330" w:type="dxa"/>
                          </w:tcPr>
                          <w:p w14:paraId="448F8204"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ja-JP"/>
                              </w:rPr>
                            </w:pPr>
                            <w:r w:rsidRPr="00A124D1">
                              <w:rPr>
                                <w:rFonts w:eastAsia="Times New Roman"/>
                                <w:sz w:val="18"/>
                                <w:szCs w:val="20"/>
                                <w:lang w:val="en-GB" w:eastAsia="ja-JP"/>
                              </w:rPr>
                              <w:t>1</w:t>
                            </w:r>
                          </w:p>
                        </w:tc>
                      </w:tr>
                      <w:tr w:rsidR="00D23257" w:rsidRPr="00A124D1" w14:paraId="41FA7AC1" w14:textId="77777777" w:rsidTr="00D23257">
                        <w:trPr>
                          <w:jc w:val="center"/>
                        </w:trPr>
                        <w:tc>
                          <w:tcPr>
                            <w:tcW w:w="2538" w:type="dxa"/>
                          </w:tcPr>
                          <w:p w14:paraId="31FC1BB5"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40GHz </w:t>
                            </w:r>
                            <w:r w:rsidRPr="00A124D1">
                              <w:rPr>
                                <w:rFonts w:eastAsia="Times New Roman"/>
                                <w:sz w:val="18"/>
                                <w:szCs w:val="20"/>
                                <w:lang w:val="en-GB" w:eastAsia="en-GB"/>
                              </w:rPr>
                              <w:sym w:font="Symbol" w:char="F0A3"/>
                            </w:r>
                            <w:r w:rsidRPr="00A124D1">
                              <w:rPr>
                                <w:rFonts w:eastAsia="Times New Roman"/>
                                <w:sz w:val="18"/>
                                <w:szCs w:val="20"/>
                                <w:lang w:val="en-GB" w:eastAsia="en-GB"/>
                              </w:rPr>
                              <w:t xml:space="preserve"> f </w:t>
                            </w:r>
                            <w:r w:rsidRPr="00A124D1">
                              <w:rPr>
                                <w:rFonts w:eastAsia="Times New Roman"/>
                                <w:sz w:val="18"/>
                                <w:szCs w:val="20"/>
                                <w:lang w:val="en-GB" w:eastAsia="en-GB"/>
                              </w:rPr>
                              <w:sym w:font="Symbol" w:char="F0A3"/>
                            </w:r>
                            <w:r w:rsidRPr="00A124D1">
                              <w:rPr>
                                <w:rFonts w:eastAsia="Times New Roman"/>
                                <w:sz w:val="18"/>
                                <w:szCs w:val="20"/>
                                <w:lang w:val="en-GB" w:eastAsia="en-GB"/>
                              </w:rPr>
                              <w:t xml:space="preserve"> 2</w:t>
                            </w:r>
                            <w:r w:rsidRPr="00A124D1">
                              <w:rPr>
                                <w:rFonts w:eastAsia="Times New Roman"/>
                                <w:sz w:val="18"/>
                                <w:szCs w:val="20"/>
                                <w:vertAlign w:val="superscript"/>
                                <w:lang w:val="en-GB" w:eastAsia="en-GB"/>
                              </w:rPr>
                              <w:t>nd</w:t>
                            </w:r>
                            <w:r w:rsidRPr="00A124D1">
                              <w:rPr>
                                <w:rFonts w:eastAsia="Times New Roman"/>
                                <w:sz w:val="18"/>
                                <w:szCs w:val="20"/>
                                <w:lang w:val="en-GB" w:eastAsia="en-GB"/>
                              </w:rPr>
                              <w:t xml:space="preserve"> harmonic of the upper frequency edge of the DL operating band in GHz</w:t>
                            </w:r>
                          </w:p>
                        </w:tc>
                        <w:tc>
                          <w:tcPr>
                            <w:tcW w:w="1440" w:type="dxa"/>
                          </w:tcPr>
                          <w:p w14:paraId="2FBFB27E"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1 MHz</w:t>
                            </w:r>
                          </w:p>
                        </w:tc>
                        <w:tc>
                          <w:tcPr>
                            <w:tcW w:w="1170" w:type="dxa"/>
                          </w:tcPr>
                          <w:p w14:paraId="682F470A"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en-GB"/>
                              </w:rPr>
                            </w:pPr>
                            <w:r w:rsidRPr="00A124D1">
                              <w:rPr>
                                <w:rFonts w:eastAsia="Times New Roman"/>
                                <w:sz w:val="18"/>
                                <w:szCs w:val="20"/>
                                <w:lang w:val="en-GB" w:eastAsia="en-GB"/>
                              </w:rPr>
                              <w:t xml:space="preserve">-47 + </w:t>
                            </w:r>
                            <w:r w:rsidRPr="00A124D1">
                              <w:rPr>
                                <w:rFonts w:eastAsia="Times New Roman"/>
                                <w:sz w:val="18"/>
                                <w:szCs w:val="20"/>
                                <w:highlight w:val="yellow"/>
                                <w:lang w:val="en-GB" w:eastAsia="en-GB"/>
                              </w:rPr>
                              <w:t>[TBD] dBm</w:t>
                            </w:r>
                          </w:p>
                        </w:tc>
                        <w:tc>
                          <w:tcPr>
                            <w:tcW w:w="3330" w:type="dxa"/>
                          </w:tcPr>
                          <w:p w14:paraId="78C53E78" w14:textId="77777777" w:rsidR="00D23257" w:rsidRPr="00A124D1" w:rsidRDefault="00D23257" w:rsidP="00A124D1">
                            <w:pPr>
                              <w:keepNext/>
                              <w:keepLines/>
                              <w:overflowPunct w:val="0"/>
                              <w:autoSpaceDE w:val="0"/>
                              <w:autoSpaceDN w:val="0"/>
                              <w:adjustRightInd w:val="0"/>
                              <w:spacing w:after="0" w:line="240" w:lineRule="auto"/>
                              <w:jc w:val="center"/>
                              <w:textAlignment w:val="baseline"/>
                              <w:rPr>
                                <w:rFonts w:eastAsia="Times New Roman"/>
                                <w:sz w:val="18"/>
                                <w:szCs w:val="20"/>
                                <w:lang w:val="en-GB" w:eastAsia="ja-JP"/>
                              </w:rPr>
                            </w:pPr>
                            <w:r w:rsidRPr="00A124D1">
                              <w:rPr>
                                <w:rFonts w:eastAsia="Times New Roman"/>
                                <w:sz w:val="18"/>
                                <w:szCs w:val="20"/>
                                <w:lang w:val="en-GB" w:eastAsia="ja-JP"/>
                              </w:rPr>
                              <w:t>1</w:t>
                            </w:r>
                          </w:p>
                        </w:tc>
                      </w:tr>
                      <w:tr w:rsidR="00D23257" w:rsidRPr="00A124D1" w14:paraId="6AB41031" w14:textId="77777777" w:rsidTr="00D23257">
                        <w:trPr>
                          <w:jc w:val="center"/>
                        </w:trPr>
                        <w:tc>
                          <w:tcPr>
                            <w:tcW w:w="8478" w:type="dxa"/>
                            <w:gridSpan w:val="4"/>
                          </w:tcPr>
                          <w:p w14:paraId="41440D03" w14:textId="77777777" w:rsidR="00D23257" w:rsidRPr="00A124D1" w:rsidRDefault="00D23257" w:rsidP="00A124D1">
                            <w:pPr>
                              <w:keepNext/>
                              <w:keepLines/>
                              <w:overflowPunct w:val="0"/>
                              <w:autoSpaceDE w:val="0"/>
                              <w:autoSpaceDN w:val="0"/>
                              <w:adjustRightInd w:val="0"/>
                              <w:spacing w:after="0" w:line="240" w:lineRule="auto"/>
                              <w:ind w:left="851" w:hanging="851"/>
                              <w:textAlignment w:val="baseline"/>
                              <w:rPr>
                                <w:rFonts w:eastAsia="Times New Roman"/>
                                <w:sz w:val="18"/>
                                <w:szCs w:val="20"/>
                                <w:lang w:val="en-GB"/>
                              </w:rPr>
                            </w:pPr>
                            <w:r w:rsidRPr="00A124D1">
                              <w:rPr>
                                <w:rFonts w:eastAsia="Times New Roman"/>
                                <w:sz w:val="18"/>
                                <w:szCs w:val="20"/>
                                <w:lang w:val="en-GB" w:eastAsia="en-GB"/>
                              </w:rPr>
                              <w:t>NOTE 1:</w:t>
                            </w:r>
                            <w:r w:rsidRPr="00A124D1">
                              <w:rPr>
                                <w:rFonts w:eastAsia="Times New Roman"/>
                                <w:sz w:val="18"/>
                                <w:szCs w:val="20"/>
                                <w:lang w:val="en-GB" w:eastAsia="en-GB"/>
                              </w:rPr>
                              <w:tab/>
                              <w:t>Unused PDCCH resources are padded with resource element groups with power level given by PDCCH as defined in Annex C.3.1.</w:t>
                            </w:r>
                          </w:p>
                        </w:tc>
                      </w:tr>
                    </w:tbl>
                    <w:p w14:paraId="04D16AEE" w14:textId="6433797E" w:rsidR="00D23257" w:rsidRPr="00A124D1" w:rsidRDefault="00D23257" w:rsidP="00A124D1">
                      <w:pPr>
                        <w:rPr>
                          <w:sz w:val="20"/>
                          <w:lang w:val="en-GB"/>
                        </w:rPr>
                      </w:pPr>
                    </w:p>
                  </w:txbxContent>
                </v:textbox>
                <w10:anchorlock/>
              </v:shape>
            </w:pict>
          </mc:Fallback>
        </mc:AlternateContent>
      </w:r>
    </w:p>
    <w:p w14:paraId="49A5FE95" w14:textId="7225FD52" w:rsidR="00D23257" w:rsidRPr="00D23257" w:rsidRDefault="00D23257" w:rsidP="00D23257">
      <w:pPr>
        <w:pStyle w:val="Heading2"/>
        <w:rPr>
          <w:lang w:val="en-US"/>
        </w:rPr>
      </w:pPr>
      <w:r w:rsidRPr="00D23257">
        <w:rPr>
          <w:lang w:val="en-US"/>
        </w:rPr>
        <w:lastRenderedPageBreak/>
        <w:t>Spurious emission band UE co-existence</w:t>
      </w:r>
      <w:r>
        <w:rPr>
          <w:lang w:val="en-US"/>
        </w:rPr>
        <w:t xml:space="preserve"> and </w:t>
      </w:r>
      <w:r w:rsidR="00F8259C">
        <w:rPr>
          <w:lang w:val="en-US"/>
        </w:rPr>
        <w:t>Additional Spurious emission</w:t>
      </w:r>
    </w:p>
    <w:p w14:paraId="79638F82" w14:textId="40D1BA25" w:rsidR="00FA00F5" w:rsidRPr="00D23257" w:rsidRDefault="0099652B" w:rsidP="00FA00F5">
      <w:pPr>
        <w:rPr>
          <w:lang w:eastAsia="en-US"/>
        </w:rPr>
      </w:pPr>
      <w:r>
        <w:rPr>
          <w:lang w:eastAsia="en-US"/>
        </w:rPr>
        <w:t>SNR and MU assessment</w:t>
      </w:r>
      <w:r>
        <w:rPr>
          <w:lang w:eastAsia="en-US"/>
        </w:rPr>
        <w:t xml:space="preserve"> is still under discussion in RAN5, but relaxation are required to enable testing.</w:t>
      </w:r>
    </w:p>
    <w:p w14:paraId="3E9A0572" w14:textId="53EBD35D" w:rsidR="00F8259C" w:rsidRDefault="00F8259C" w:rsidP="00F8259C">
      <w:pPr>
        <w:pStyle w:val="Heading2"/>
        <w:rPr>
          <w:lang w:val="es-ES"/>
        </w:rPr>
      </w:pPr>
      <w:r w:rsidRPr="00F8259C">
        <w:rPr>
          <w:lang w:val="es-ES"/>
        </w:rPr>
        <w:t xml:space="preserve">Adjacent </w:t>
      </w:r>
      <w:r w:rsidR="00190F47">
        <w:rPr>
          <w:lang w:val="es-ES"/>
        </w:rPr>
        <w:t>C</w:t>
      </w:r>
      <w:r w:rsidRPr="00F8259C">
        <w:rPr>
          <w:lang w:val="es-ES"/>
        </w:rPr>
        <w:t xml:space="preserve">hannel </w:t>
      </w:r>
      <w:r w:rsidR="00190F47">
        <w:rPr>
          <w:lang w:val="es-ES"/>
        </w:rPr>
        <w:t>L</w:t>
      </w:r>
      <w:r w:rsidRPr="00F8259C">
        <w:rPr>
          <w:lang w:val="es-ES"/>
        </w:rPr>
        <w:t xml:space="preserve">eakage </w:t>
      </w:r>
      <w:r w:rsidR="00190F47">
        <w:rPr>
          <w:lang w:val="es-ES"/>
        </w:rPr>
        <w:t>R</w:t>
      </w:r>
      <w:r w:rsidRPr="00F8259C">
        <w:rPr>
          <w:lang w:val="es-ES"/>
        </w:rPr>
        <w:t>atio</w:t>
      </w:r>
      <w:r w:rsidR="00190F47">
        <w:rPr>
          <w:lang w:val="es-ES"/>
        </w:rPr>
        <w:t xml:space="preserve"> (ACLR)</w:t>
      </w:r>
    </w:p>
    <w:p w14:paraId="266E4120" w14:textId="241E6B25" w:rsidR="00190F47" w:rsidRDefault="00190F47" w:rsidP="00190F47">
      <w:pPr>
        <w:rPr>
          <w:lang w:eastAsia="en-US"/>
        </w:rPr>
      </w:pPr>
      <w:r>
        <w:rPr>
          <w:lang w:eastAsia="en-US"/>
        </w:rPr>
        <w:t>In this case, the</w:t>
      </w:r>
      <w:r w:rsidR="0099652B">
        <w:rPr>
          <w:lang w:eastAsia="en-US"/>
        </w:rPr>
        <w:t xml:space="preserve"> change of metric from TRP to EIRP helped with the </w:t>
      </w:r>
      <w:r>
        <w:rPr>
          <w:lang w:eastAsia="en-US"/>
        </w:rPr>
        <w:t>SNR and MU assessment in RAN5</w:t>
      </w:r>
      <w:r w:rsidR="0099652B">
        <w:rPr>
          <w:lang w:eastAsia="en-US"/>
        </w:rPr>
        <w:t>,</w:t>
      </w:r>
      <w:r>
        <w:rPr>
          <w:lang w:eastAsia="en-US"/>
        </w:rPr>
        <w:t xml:space="preserve"> dr</w:t>
      </w:r>
      <w:r w:rsidR="0099652B">
        <w:rPr>
          <w:lang w:eastAsia="en-US"/>
        </w:rPr>
        <w:t>i</w:t>
      </w:r>
      <w:r>
        <w:rPr>
          <w:lang w:eastAsia="en-US"/>
        </w:rPr>
        <w:t>v</w:t>
      </w:r>
      <w:r w:rsidR="0099652B">
        <w:rPr>
          <w:lang w:eastAsia="en-US"/>
        </w:rPr>
        <w:t xml:space="preserve">ing </w:t>
      </w:r>
      <w:r>
        <w:rPr>
          <w:lang w:eastAsia="en-US"/>
        </w:rPr>
        <w:t>to no relaxation. Thus, test case is finalized, assuming single carrier and PC3.</w:t>
      </w:r>
    </w:p>
    <w:p w14:paraId="3582C7C4" w14:textId="0283E349" w:rsidR="00190F47" w:rsidRDefault="00190F47" w:rsidP="0019498D">
      <w:pPr>
        <w:pStyle w:val="Heading2"/>
        <w:rPr>
          <w:lang w:val="en-US"/>
        </w:rPr>
      </w:pPr>
      <w:r>
        <w:rPr>
          <w:lang w:val="en-US"/>
        </w:rPr>
        <w:t>Minimum output power</w:t>
      </w:r>
    </w:p>
    <w:p w14:paraId="5D487F1F" w14:textId="77777777" w:rsidR="0099652B" w:rsidRPr="00D23257" w:rsidRDefault="0099652B" w:rsidP="0099652B">
      <w:pPr>
        <w:rPr>
          <w:lang w:eastAsia="en-US"/>
        </w:rPr>
      </w:pPr>
      <w:r>
        <w:rPr>
          <w:lang w:eastAsia="en-US"/>
        </w:rPr>
        <w:t>SNR and MU assessment is still under discussion in RAN5, but relaxation are required to enable testing.</w:t>
      </w:r>
    </w:p>
    <w:p w14:paraId="304E2DAA" w14:textId="77777777" w:rsidR="00190F47" w:rsidRPr="00190F47" w:rsidRDefault="00190F47" w:rsidP="00190F47">
      <w:pPr>
        <w:rPr>
          <w:lang w:eastAsia="en-US"/>
        </w:rPr>
      </w:pPr>
    </w:p>
    <w:p w14:paraId="3C9E7F44" w14:textId="4D9A5A30" w:rsidR="0019498D" w:rsidRPr="0019498D" w:rsidRDefault="0019498D" w:rsidP="0019498D">
      <w:pPr>
        <w:pStyle w:val="Heading2"/>
        <w:rPr>
          <w:lang w:val="es-ES"/>
        </w:rPr>
      </w:pPr>
      <w:r>
        <w:rPr>
          <w:lang w:val="es-ES"/>
        </w:rPr>
        <w:t>Summarized status in TS 38.521-2</w:t>
      </w:r>
    </w:p>
    <w:p w14:paraId="3EC83A8E" w14:textId="3B94696B" w:rsidR="0019498D" w:rsidRPr="0019498D" w:rsidRDefault="0019498D" w:rsidP="0019498D">
      <w:pPr>
        <w:rPr>
          <w:lang w:eastAsia="en-US"/>
        </w:rPr>
      </w:pPr>
      <w:r w:rsidRPr="0019498D">
        <w:rPr>
          <w:lang w:eastAsia="en-US"/>
        </w:rPr>
        <w:t>The following table shows a high level summary of the status for the different test cases</w:t>
      </w:r>
      <w:r>
        <w:rPr>
          <w:lang w:eastAsia="en-US"/>
        </w:rPr>
        <w:t xml:space="preserve"> listed </w:t>
      </w:r>
      <w:r w:rsidRPr="0019498D">
        <w:rPr>
          <w:lang w:eastAsia="en-US"/>
        </w:rPr>
        <w:t xml:space="preserve">the </w:t>
      </w:r>
      <w:r>
        <w:rPr>
          <w:lang w:eastAsia="en-US"/>
        </w:rPr>
        <w:t>SID</w:t>
      </w:r>
      <w:r w:rsidR="00FA00F5">
        <w:rPr>
          <w:lang w:eastAsia="en-US"/>
        </w:rPr>
        <w:t xml:space="preserve"> </w:t>
      </w:r>
      <w:r w:rsidR="00FA00F5">
        <w:rPr>
          <w:lang w:eastAsia="en-US"/>
        </w:rPr>
        <w:fldChar w:fldCharType="begin"/>
      </w:r>
      <w:r w:rsidR="00FA00F5">
        <w:rPr>
          <w:lang w:eastAsia="en-US"/>
        </w:rPr>
        <w:instrText xml:space="preserve"> REF _Ref47358429 \r \h </w:instrText>
      </w:r>
      <w:r w:rsidR="00FA00F5">
        <w:rPr>
          <w:lang w:eastAsia="en-US"/>
        </w:rPr>
      </w:r>
      <w:r w:rsidR="00FA00F5">
        <w:rPr>
          <w:lang w:eastAsia="en-US"/>
        </w:rPr>
        <w:fldChar w:fldCharType="separate"/>
      </w:r>
      <w:r w:rsidR="00FF43E2">
        <w:rPr>
          <w:lang w:eastAsia="en-US"/>
        </w:rPr>
        <w:t>[1]</w:t>
      </w:r>
      <w:r w:rsidR="00FA00F5">
        <w:rPr>
          <w:lang w:eastAsia="en-US"/>
        </w:rPr>
        <w:fldChar w:fldCharType="end"/>
      </w:r>
      <w:r>
        <w:rPr>
          <w:lang w:eastAsia="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251"/>
        <w:gridCol w:w="1251"/>
        <w:gridCol w:w="4641"/>
      </w:tblGrid>
      <w:tr w:rsidR="005F46C9" w:rsidRPr="0019498D" w14:paraId="38DD127F" w14:textId="77777777" w:rsidTr="005F46C9">
        <w:trPr>
          <w:jc w:val="center"/>
        </w:trPr>
        <w:tc>
          <w:tcPr>
            <w:tcW w:w="1180" w:type="pct"/>
            <w:tcBorders>
              <w:top w:val="single" w:sz="4" w:space="0" w:color="auto"/>
              <w:left w:val="single" w:sz="4" w:space="0" w:color="auto"/>
              <w:bottom w:val="single" w:sz="4" w:space="0" w:color="auto"/>
              <w:right w:val="single" w:sz="4" w:space="0" w:color="auto"/>
            </w:tcBorders>
            <w:hideMark/>
          </w:tcPr>
          <w:p w14:paraId="6954767D" w14:textId="77777777" w:rsidR="005F46C9" w:rsidRPr="0019498D" w:rsidRDefault="005F46C9" w:rsidP="0019498D">
            <w:pPr>
              <w:widowControl w:val="0"/>
              <w:tabs>
                <w:tab w:val="left" w:pos="720"/>
              </w:tabs>
              <w:overflowPunct w:val="0"/>
              <w:autoSpaceDE w:val="0"/>
              <w:autoSpaceDN w:val="0"/>
              <w:adjustRightInd w:val="0"/>
              <w:spacing w:after="0" w:line="240" w:lineRule="auto"/>
              <w:textAlignment w:val="baseline"/>
              <w:rPr>
                <w:rFonts w:eastAsia="Yu Mincho"/>
                <w:b/>
                <w:noProof/>
                <w:sz w:val="18"/>
                <w:szCs w:val="18"/>
                <w:lang w:val="de-DE" w:eastAsia="ja-JP"/>
              </w:rPr>
            </w:pPr>
            <w:r w:rsidRPr="0019498D">
              <w:rPr>
                <w:rFonts w:eastAsia="Yu Mincho"/>
                <w:b/>
                <w:noProof/>
                <w:sz w:val="18"/>
                <w:szCs w:val="18"/>
                <w:lang w:val="de-DE" w:eastAsia="ja-JP"/>
              </w:rPr>
              <w:t>Test Case</w:t>
            </w:r>
          </w:p>
        </w:tc>
        <w:tc>
          <w:tcPr>
            <w:tcW w:w="669" w:type="pct"/>
            <w:tcBorders>
              <w:top w:val="single" w:sz="4" w:space="0" w:color="auto"/>
              <w:left w:val="single" w:sz="4" w:space="0" w:color="auto"/>
              <w:bottom w:val="single" w:sz="4" w:space="0" w:color="auto"/>
              <w:right w:val="single" w:sz="4" w:space="0" w:color="auto"/>
            </w:tcBorders>
          </w:tcPr>
          <w:p w14:paraId="6F5F8BFD" w14:textId="2FF99890" w:rsidR="005F46C9" w:rsidRPr="005F46C9" w:rsidRDefault="005F46C9" w:rsidP="0019498D">
            <w:pPr>
              <w:widowControl w:val="0"/>
              <w:tabs>
                <w:tab w:val="left" w:pos="720"/>
              </w:tabs>
              <w:overflowPunct w:val="0"/>
              <w:autoSpaceDE w:val="0"/>
              <w:autoSpaceDN w:val="0"/>
              <w:adjustRightInd w:val="0"/>
              <w:spacing w:after="0" w:line="240" w:lineRule="auto"/>
              <w:textAlignment w:val="baseline"/>
              <w:rPr>
                <w:rFonts w:eastAsia="Yu Mincho"/>
                <w:b/>
                <w:noProof/>
                <w:sz w:val="18"/>
                <w:szCs w:val="18"/>
                <w:lang w:val="de-DE" w:eastAsia="ja-JP"/>
              </w:rPr>
            </w:pPr>
            <w:r w:rsidRPr="005F46C9">
              <w:rPr>
                <w:rFonts w:eastAsia="Yu Mincho"/>
                <w:b/>
                <w:noProof/>
                <w:sz w:val="18"/>
                <w:szCs w:val="18"/>
                <w:lang w:val="de-DE" w:eastAsia="ja-JP"/>
              </w:rPr>
              <w:t>Regulatory related</w:t>
            </w:r>
          </w:p>
        </w:tc>
        <w:tc>
          <w:tcPr>
            <w:tcW w:w="669" w:type="pct"/>
            <w:tcBorders>
              <w:top w:val="single" w:sz="4" w:space="0" w:color="auto"/>
              <w:left w:val="single" w:sz="4" w:space="0" w:color="auto"/>
              <w:bottom w:val="single" w:sz="4" w:space="0" w:color="auto"/>
              <w:right w:val="single" w:sz="4" w:space="0" w:color="auto"/>
            </w:tcBorders>
            <w:hideMark/>
          </w:tcPr>
          <w:p w14:paraId="40977357" w14:textId="6F67777B" w:rsidR="005F46C9" w:rsidRPr="0019498D" w:rsidRDefault="005F46C9" w:rsidP="0019498D">
            <w:pPr>
              <w:widowControl w:val="0"/>
              <w:tabs>
                <w:tab w:val="left" w:pos="720"/>
              </w:tabs>
              <w:overflowPunct w:val="0"/>
              <w:autoSpaceDE w:val="0"/>
              <w:autoSpaceDN w:val="0"/>
              <w:adjustRightInd w:val="0"/>
              <w:spacing w:after="0" w:line="240" w:lineRule="auto"/>
              <w:textAlignment w:val="baseline"/>
              <w:rPr>
                <w:rFonts w:eastAsia="Yu Mincho"/>
                <w:b/>
                <w:noProof/>
                <w:sz w:val="18"/>
                <w:szCs w:val="18"/>
                <w:lang w:val="de-DE" w:eastAsia="ja-JP"/>
              </w:rPr>
            </w:pPr>
            <w:r w:rsidRPr="0019498D">
              <w:rPr>
                <w:rFonts w:eastAsia="Yu Mincho"/>
                <w:b/>
                <w:noProof/>
                <w:sz w:val="18"/>
                <w:szCs w:val="18"/>
                <w:lang w:val="de-DE" w:eastAsia="ja-JP"/>
              </w:rPr>
              <w:t>Testability Issue</w:t>
            </w:r>
          </w:p>
        </w:tc>
        <w:tc>
          <w:tcPr>
            <w:tcW w:w="2482" w:type="pct"/>
            <w:tcBorders>
              <w:top w:val="single" w:sz="4" w:space="0" w:color="auto"/>
              <w:left w:val="single" w:sz="4" w:space="0" w:color="auto"/>
              <w:bottom w:val="single" w:sz="4" w:space="0" w:color="auto"/>
              <w:right w:val="single" w:sz="4" w:space="0" w:color="auto"/>
            </w:tcBorders>
            <w:hideMark/>
          </w:tcPr>
          <w:p w14:paraId="0D30B3F7" w14:textId="16C67264" w:rsidR="005F46C9" w:rsidRPr="0019498D" w:rsidRDefault="005F46C9" w:rsidP="0019498D">
            <w:pPr>
              <w:widowControl w:val="0"/>
              <w:tabs>
                <w:tab w:val="left" w:pos="720"/>
              </w:tabs>
              <w:overflowPunct w:val="0"/>
              <w:autoSpaceDE w:val="0"/>
              <w:autoSpaceDN w:val="0"/>
              <w:adjustRightInd w:val="0"/>
              <w:spacing w:after="0" w:line="240" w:lineRule="auto"/>
              <w:textAlignment w:val="baseline"/>
              <w:rPr>
                <w:rFonts w:eastAsia="Yu Mincho"/>
                <w:b/>
                <w:noProof/>
                <w:sz w:val="18"/>
                <w:szCs w:val="18"/>
                <w:lang w:val="de-DE" w:eastAsia="ja-JP"/>
              </w:rPr>
            </w:pPr>
            <w:r>
              <w:rPr>
                <w:rFonts w:eastAsia="Yu Mincho"/>
                <w:b/>
                <w:noProof/>
                <w:sz w:val="18"/>
                <w:szCs w:val="18"/>
                <w:lang w:val="de-DE" w:eastAsia="ja-JP"/>
              </w:rPr>
              <w:t>TS 38.521-2 Test Requirements</w:t>
            </w:r>
          </w:p>
        </w:tc>
      </w:tr>
      <w:tr w:rsidR="005F46C9" w:rsidRPr="0019498D" w14:paraId="5BD1FEEB" w14:textId="77777777" w:rsidTr="005F46C9">
        <w:trPr>
          <w:trHeight w:val="323"/>
          <w:jc w:val="center"/>
        </w:trPr>
        <w:tc>
          <w:tcPr>
            <w:tcW w:w="1180" w:type="pct"/>
            <w:tcBorders>
              <w:top w:val="single" w:sz="4" w:space="0" w:color="auto"/>
              <w:left w:val="single" w:sz="4" w:space="0" w:color="auto"/>
              <w:bottom w:val="single" w:sz="4" w:space="0" w:color="auto"/>
              <w:right w:val="single" w:sz="4" w:space="0" w:color="auto"/>
            </w:tcBorders>
            <w:hideMark/>
          </w:tcPr>
          <w:p w14:paraId="141B6995" w14:textId="77777777" w:rsidR="005F46C9" w:rsidRPr="0019498D" w:rsidRDefault="005F46C9" w:rsidP="0019498D">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sidRPr="0019498D">
              <w:rPr>
                <w:rFonts w:eastAsia="Yu Mincho"/>
                <w:noProof/>
                <w:sz w:val="18"/>
                <w:szCs w:val="20"/>
                <w:lang w:val="de-DE" w:eastAsia="ja-JP"/>
              </w:rPr>
              <w:t>Maximum input level</w:t>
            </w:r>
          </w:p>
        </w:tc>
        <w:tc>
          <w:tcPr>
            <w:tcW w:w="669" w:type="pct"/>
            <w:tcBorders>
              <w:top w:val="single" w:sz="4" w:space="0" w:color="auto"/>
              <w:left w:val="single" w:sz="4" w:space="0" w:color="auto"/>
              <w:right w:val="single" w:sz="4" w:space="0" w:color="auto"/>
            </w:tcBorders>
          </w:tcPr>
          <w:p w14:paraId="37FB7CCE" w14:textId="09667F34" w:rsidR="005F46C9" w:rsidRPr="005F46C9" w:rsidRDefault="005F46C9" w:rsidP="0019498D">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sidRPr="005F46C9">
              <w:rPr>
                <w:rFonts w:eastAsia="Yu Mincho"/>
                <w:noProof/>
                <w:sz w:val="18"/>
                <w:szCs w:val="18"/>
                <w:lang w:val="de-DE" w:eastAsia="ja-JP"/>
              </w:rPr>
              <w:t>No</w:t>
            </w:r>
          </w:p>
        </w:tc>
        <w:tc>
          <w:tcPr>
            <w:tcW w:w="669" w:type="pct"/>
            <w:vMerge w:val="restart"/>
            <w:tcBorders>
              <w:top w:val="single" w:sz="4" w:space="0" w:color="auto"/>
              <w:left w:val="single" w:sz="4" w:space="0" w:color="auto"/>
              <w:right w:val="single" w:sz="4" w:space="0" w:color="auto"/>
            </w:tcBorders>
            <w:vAlign w:val="center"/>
            <w:hideMark/>
          </w:tcPr>
          <w:p w14:paraId="7495A111" w14:textId="3F8A4EBD" w:rsidR="005F46C9" w:rsidRPr="0019498D" w:rsidRDefault="005F46C9" w:rsidP="0019498D">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hint="eastAsia"/>
                <w:noProof/>
                <w:sz w:val="18"/>
                <w:szCs w:val="20"/>
                <w:lang w:val="de-DE" w:eastAsia="ja-JP"/>
              </w:rPr>
              <w:t>High DL Power</w:t>
            </w:r>
          </w:p>
        </w:tc>
        <w:tc>
          <w:tcPr>
            <w:tcW w:w="2482" w:type="pct"/>
            <w:tcBorders>
              <w:top w:val="single" w:sz="4" w:space="0" w:color="auto"/>
              <w:left w:val="single" w:sz="4" w:space="0" w:color="auto"/>
              <w:bottom w:val="single" w:sz="4" w:space="0" w:color="auto"/>
              <w:right w:val="single" w:sz="4" w:space="0" w:color="auto"/>
            </w:tcBorders>
            <w:hideMark/>
          </w:tcPr>
          <w:p w14:paraId="2B50FFDD" w14:textId="54187B67" w:rsidR="005F46C9" w:rsidRPr="000E4CF0" w:rsidRDefault="005F46C9" w:rsidP="0019498D">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eastAsia="ja-JP"/>
              </w:rPr>
            </w:pPr>
            <w:r w:rsidRPr="000E4CF0">
              <w:rPr>
                <w:rFonts w:eastAsia="Yu Mincho"/>
                <w:noProof/>
                <w:sz w:val="18"/>
                <w:szCs w:val="20"/>
                <w:lang w:eastAsia="ja-JP"/>
              </w:rPr>
              <w:t>26dB relaxation for 24.25 ~ 29.5 GHz and 34 dB relaxation for 37 ~ 40 GHz with respect to minimun requirements.</w:t>
            </w:r>
          </w:p>
        </w:tc>
      </w:tr>
      <w:tr w:rsidR="005F46C9" w:rsidRPr="0019498D" w14:paraId="312210AA" w14:textId="77777777" w:rsidTr="005F46C9">
        <w:trPr>
          <w:jc w:val="center"/>
        </w:trPr>
        <w:tc>
          <w:tcPr>
            <w:tcW w:w="1180" w:type="pct"/>
            <w:tcBorders>
              <w:top w:val="single" w:sz="4" w:space="0" w:color="auto"/>
              <w:left w:val="single" w:sz="4" w:space="0" w:color="auto"/>
              <w:bottom w:val="single" w:sz="4" w:space="0" w:color="auto"/>
              <w:right w:val="single" w:sz="4" w:space="0" w:color="auto"/>
            </w:tcBorders>
            <w:hideMark/>
          </w:tcPr>
          <w:p w14:paraId="222D68BF" w14:textId="77777777" w:rsidR="005F46C9" w:rsidRPr="0019498D" w:rsidRDefault="005F46C9" w:rsidP="0019498D">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sidRPr="0019498D">
              <w:rPr>
                <w:rFonts w:eastAsia="Yu Mincho"/>
                <w:noProof/>
                <w:sz w:val="18"/>
                <w:szCs w:val="20"/>
                <w:lang w:val="de-DE" w:eastAsia="ja-JP"/>
              </w:rPr>
              <w:t>Adjacent channel selectivity</w:t>
            </w:r>
          </w:p>
        </w:tc>
        <w:tc>
          <w:tcPr>
            <w:tcW w:w="669" w:type="pct"/>
            <w:tcBorders>
              <w:left w:val="single" w:sz="4" w:space="0" w:color="auto"/>
              <w:bottom w:val="single" w:sz="4" w:space="0" w:color="auto"/>
              <w:right w:val="single" w:sz="4" w:space="0" w:color="auto"/>
            </w:tcBorders>
          </w:tcPr>
          <w:p w14:paraId="1A3F13B0" w14:textId="584DAC0A" w:rsidR="005F46C9" w:rsidRPr="005F46C9" w:rsidRDefault="005F46C9" w:rsidP="0019498D">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sidRPr="005F46C9">
              <w:rPr>
                <w:rFonts w:eastAsia="Yu Mincho"/>
                <w:noProof/>
                <w:sz w:val="18"/>
                <w:szCs w:val="18"/>
                <w:lang w:val="de-DE" w:eastAsia="ja-JP"/>
              </w:rPr>
              <w:t>Yes</w:t>
            </w:r>
            <w:r>
              <w:rPr>
                <w:rFonts w:eastAsia="Yu Mincho"/>
                <w:noProof/>
                <w:sz w:val="18"/>
                <w:szCs w:val="18"/>
                <w:lang w:val="de-DE" w:eastAsia="ja-JP"/>
              </w:rPr>
              <w:t>, for case 1.</w:t>
            </w:r>
          </w:p>
        </w:tc>
        <w:tc>
          <w:tcPr>
            <w:tcW w:w="669" w:type="pct"/>
            <w:vMerge/>
            <w:tcBorders>
              <w:left w:val="single" w:sz="4" w:space="0" w:color="auto"/>
              <w:bottom w:val="single" w:sz="4" w:space="0" w:color="auto"/>
              <w:right w:val="single" w:sz="4" w:space="0" w:color="auto"/>
            </w:tcBorders>
          </w:tcPr>
          <w:p w14:paraId="1077AEB1" w14:textId="45EFC400" w:rsidR="005F46C9" w:rsidRPr="0019498D" w:rsidRDefault="005F46C9" w:rsidP="0019498D">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p>
        </w:tc>
        <w:tc>
          <w:tcPr>
            <w:tcW w:w="2482" w:type="pct"/>
            <w:tcBorders>
              <w:top w:val="single" w:sz="4" w:space="0" w:color="auto"/>
              <w:left w:val="single" w:sz="4" w:space="0" w:color="auto"/>
              <w:bottom w:val="single" w:sz="4" w:space="0" w:color="auto"/>
              <w:right w:val="single" w:sz="4" w:space="0" w:color="auto"/>
            </w:tcBorders>
            <w:hideMark/>
          </w:tcPr>
          <w:p w14:paraId="168E6BAF" w14:textId="172F6ECE" w:rsidR="005F46C9" w:rsidRPr="00A124D1" w:rsidRDefault="005F46C9" w:rsidP="00A124D1">
            <w:pPr>
              <w:widowControl w:val="0"/>
              <w:overflowPunct w:val="0"/>
              <w:autoSpaceDE w:val="0"/>
              <w:autoSpaceDN w:val="0"/>
              <w:adjustRightInd w:val="0"/>
              <w:spacing w:after="0" w:line="240" w:lineRule="auto"/>
              <w:textAlignment w:val="baseline"/>
              <w:rPr>
                <w:rFonts w:eastAsia="Yu Mincho"/>
                <w:noProof/>
                <w:sz w:val="18"/>
                <w:lang w:eastAsia="ja-JP"/>
              </w:rPr>
            </w:pPr>
            <w:r w:rsidRPr="00A124D1">
              <w:rPr>
                <w:rFonts w:eastAsia="Yu Mincho"/>
                <w:noProof/>
                <w:sz w:val="18"/>
                <w:szCs w:val="20"/>
                <w:lang w:eastAsia="ja-JP"/>
              </w:rPr>
              <w:t>Added relaxations for ACS Case 1:</w:t>
            </w:r>
          </w:p>
          <w:p w14:paraId="040DEBEC" w14:textId="435BE127" w:rsidR="005F46C9" w:rsidRPr="000E4CF0" w:rsidRDefault="005F46C9" w:rsidP="00A124D1">
            <w:pPr>
              <w:pStyle w:val="ListParagraph"/>
              <w:widowControl w:val="0"/>
              <w:numPr>
                <w:ilvl w:val="0"/>
                <w:numId w:val="19"/>
              </w:numPr>
              <w:overflowPunct w:val="0"/>
              <w:autoSpaceDE w:val="0"/>
              <w:autoSpaceDN w:val="0"/>
              <w:adjustRightInd w:val="0"/>
              <w:spacing w:after="0" w:line="240" w:lineRule="auto"/>
              <w:textAlignment w:val="baseline"/>
              <w:rPr>
                <w:rFonts w:ascii="Arial" w:eastAsia="Yu Mincho" w:hAnsi="Arial" w:cs="Arial"/>
                <w:noProof/>
                <w:sz w:val="18"/>
                <w:lang w:val="en-US" w:eastAsia="ja-JP"/>
              </w:rPr>
            </w:pPr>
            <w:r w:rsidRPr="000E4CF0">
              <w:rPr>
                <w:rFonts w:ascii="Arial" w:eastAsia="Yu Mincho" w:hAnsi="Arial" w:cs="Arial"/>
                <w:noProof/>
                <w:sz w:val="18"/>
                <w:lang w:val="en-US" w:eastAsia="ja-JP"/>
              </w:rPr>
              <w:t>50MHz: 1.8dB relaxation for power in transmission BW and interferer for band n260.</w:t>
            </w:r>
          </w:p>
          <w:p w14:paraId="726D7FCE" w14:textId="58A22F7B" w:rsidR="005F46C9" w:rsidRPr="000E4CF0" w:rsidRDefault="005F46C9" w:rsidP="00A124D1">
            <w:pPr>
              <w:pStyle w:val="ListParagraph"/>
              <w:widowControl w:val="0"/>
              <w:numPr>
                <w:ilvl w:val="0"/>
                <w:numId w:val="19"/>
              </w:numPr>
              <w:overflowPunct w:val="0"/>
              <w:autoSpaceDE w:val="0"/>
              <w:autoSpaceDN w:val="0"/>
              <w:adjustRightInd w:val="0"/>
              <w:spacing w:after="0" w:line="240" w:lineRule="auto"/>
              <w:textAlignment w:val="baseline"/>
              <w:rPr>
                <w:rFonts w:ascii="Arial" w:eastAsia="Yu Mincho" w:hAnsi="Arial" w:cs="Arial"/>
                <w:noProof/>
                <w:sz w:val="18"/>
                <w:lang w:val="en-US" w:eastAsia="ja-JP"/>
              </w:rPr>
            </w:pPr>
            <w:r w:rsidRPr="000E4CF0">
              <w:rPr>
                <w:rFonts w:ascii="Arial" w:eastAsia="Yu Mincho" w:hAnsi="Arial" w:cs="Arial"/>
                <w:noProof/>
                <w:sz w:val="18"/>
                <w:lang w:val="en-US" w:eastAsia="ja-JP"/>
              </w:rPr>
              <w:t>100MHz: 4.8dB relaxation for power in transmission BW and interferer for band n260.</w:t>
            </w:r>
          </w:p>
          <w:p w14:paraId="61046ACE" w14:textId="23FF8E9A" w:rsidR="005F46C9" w:rsidRPr="000E4CF0" w:rsidRDefault="005F46C9" w:rsidP="00A124D1">
            <w:pPr>
              <w:pStyle w:val="ListParagraph"/>
              <w:widowControl w:val="0"/>
              <w:numPr>
                <w:ilvl w:val="0"/>
                <w:numId w:val="19"/>
              </w:numPr>
              <w:overflowPunct w:val="0"/>
              <w:autoSpaceDE w:val="0"/>
              <w:autoSpaceDN w:val="0"/>
              <w:adjustRightInd w:val="0"/>
              <w:spacing w:after="0" w:line="240" w:lineRule="auto"/>
              <w:textAlignment w:val="baseline"/>
              <w:rPr>
                <w:rFonts w:ascii="Arial" w:eastAsia="Yu Mincho" w:hAnsi="Arial" w:cs="Arial"/>
                <w:noProof/>
                <w:sz w:val="18"/>
                <w:lang w:val="en-US" w:eastAsia="ja-JP"/>
              </w:rPr>
            </w:pPr>
            <w:r w:rsidRPr="000E4CF0">
              <w:rPr>
                <w:rFonts w:ascii="Arial" w:eastAsia="Yu Mincho" w:hAnsi="Arial" w:cs="Arial"/>
                <w:noProof/>
                <w:sz w:val="18"/>
                <w:lang w:val="en-US" w:eastAsia="ja-JP"/>
              </w:rPr>
              <w:t>200MHz and 400MHz are deemed not testable.</w:t>
            </w:r>
          </w:p>
          <w:p w14:paraId="54EF3787" w14:textId="77777777" w:rsidR="005F46C9" w:rsidRPr="000E4CF0" w:rsidRDefault="005F46C9" w:rsidP="00A124D1">
            <w:pPr>
              <w:widowControl w:val="0"/>
              <w:overflowPunct w:val="0"/>
              <w:autoSpaceDE w:val="0"/>
              <w:autoSpaceDN w:val="0"/>
              <w:adjustRightInd w:val="0"/>
              <w:spacing w:after="0" w:line="240" w:lineRule="auto"/>
              <w:ind w:left="360" w:hanging="360"/>
              <w:textAlignment w:val="baseline"/>
              <w:rPr>
                <w:rFonts w:eastAsia="Yu Mincho"/>
                <w:noProof/>
                <w:sz w:val="18"/>
                <w:lang w:eastAsia="ja-JP"/>
              </w:rPr>
            </w:pPr>
          </w:p>
          <w:p w14:paraId="66341820" w14:textId="20774D0C" w:rsidR="005F46C9" w:rsidRPr="000E4CF0" w:rsidRDefault="005F46C9" w:rsidP="00A124D1">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eastAsia="ja-JP"/>
              </w:rPr>
            </w:pPr>
            <w:r>
              <w:rPr>
                <w:rFonts w:eastAsia="Yu Mincho"/>
                <w:noProof/>
                <w:sz w:val="18"/>
                <w:szCs w:val="20"/>
                <w:lang w:eastAsia="ja-JP"/>
              </w:rPr>
              <w:t xml:space="preserve">Decision </w:t>
            </w:r>
            <w:r w:rsidRPr="00A124D1">
              <w:rPr>
                <w:rFonts w:eastAsia="Yu Mincho"/>
                <w:noProof/>
                <w:sz w:val="18"/>
                <w:szCs w:val="20"/>
                <w:lang w:eastAsia="ja-JP"/>
              </w:rPr>
              <w:t>not test ACS case 2.</w:t>
            </w:r>
          </w:p>
        </w:tc>
      </w:tr>
      <w:tr w:rsidR="005F46C9" w:rsidRPr="0019498D" w14:paraId="43204908" w14:textId="77777777" w:rsidTr="005F46C9">
        <w:trPr>
          <w:jc w:val="center"/>
        </w:trPr>
        <w:tc>
          <w:tcPr>
            <w:tcW w:w="1180" w:type="pct"/>
            <w:tcBorders>
              <w:top w:val="single" w:sz="4" w:space="0" w:color="auto"/>
              <w:left w:val="single" w:sz="4" w:space="0" w:color="auto"/>
              <w:bottom w:val="single" w:sz="4" w:space="0" w:color="auto"/>
              <w:right w:val="single" w:sz="4" w:space="0" w:color="auto"/>
            </w:tcBorders>
            <w:hideMark/>
          </w:tcPr>
          <w:p w14:paraId="02E60EEC" w14:textId="77777777" w:rsidR="005F46C9" w:rsidRPr="0019498D" w:rsidRDefault="005F46C9" w:rsidP="0019498D">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sidRPr="0019498D">
              <w:rPr>
                <w:rFonts w:eastAsia="Yu Mincho"/>
                <w:noProof/>
                <w:sz w:val="18"/>
                <w:szCs w:val="20"/>
                <w:lang w:val="de-DE" w:eastAsia="ja-JP"/>
              </w:rPr>
              <w:t>Transmit OFF power</w:t>
            </w:r>
          </w:p>
        </w:tc>
        <w:tc>
          <w:tcPr>
            <w:tcW w:w="669" w:type="pct"/>
            <w:tcBorders>
              <w:top w:val="single" w:sz="4" w:space="0" w:color="auto"/>
              <w:left w:val="single" w:sz="4" w:space="0" w:color="auto"/>
              <w:right w:val="single" w:sz="4" w:space="0" w:color="auto"/>
            </w:tcBorders>
          </w:tcPr>
          <w:p w14:paraId="1E6B6928" w14:textId="60ACFA7E" w:rsidR="005F46C9" w:rsidRPr="005F46C9" w:rsidRDefault="005F46C9" w:rsidP="0019498D">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sidRPr="005F46C9">
              <w:rPr>
                <w:rFonts w:eastAsia="Yu Mincho"/>
                <w:noProof/>
                <w:sz w:val="18"/>
                <w:szCs w:val="18"/>
                <w:lang w:val="de-DE" w:eastAsia="ja-JP"/>
              </w:rPr>
              <w:t>Yes</w:t>
            </w:r>
          </w:p>
        </w:tc>
        <w:tc>
          <w:tcPr>
            <w:tcW w:w="669" w:type="pct"/>
            <w:vMerge w:val="restart"/>
            <w:tcBorders>
              <w:top w:val="single" w:sz="4" w:space="0" w:color="auto"/>
              <w:left w:val="single" w:sz="4" w:space="0" w:color="auto"/>
              <w:right w:val="single" w:sz="4" w:space="0" w:color="auto"/>
            </w:tcBorders>
            <w:vAlign w:val="center"/>
            <w:hideMark/>
          </w:tcPr>
          <w:p w14:paraId="2D0B4B2F" w14:textId="00E2F8B2" w:rsidR="005F46C9" w:rsidRPr="0019498D" w:rsidRDefault="005F46C9" w:rsidP="0019498D">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hint="eastAsia"/>
                <w:noProof/>
                <w:sz w:val="18"/>
                <w:szCs w:val="20"/>
                <w:lang w:val="de-DE" w:eastAsia="ja-JP"/>
              </w:rPr>
              <w:t>Low UL</w:t>
            </w:r>
            <w:r>
              <w:rPr>
                <w:rFonts w:eastAsia="Yu Mincho"/>
                <w:noProof/>
                <w:sz w:val="18"/>
                <w:szCs w:val="20"/>
                <w:lang w:val="de-DE" w:eastAsia="ja-JP"/>
              </w:rPr>
              <w:t xml:space="preserve"> Power</w:t>
            </w:r>
          </w:p>
        </w:tc>
        <w:tc>
          <w:tcPr>
            <w:tcW w:w="2482" w:type="pct"/>
            <w:tcBorders>
              <w:top w:val="single" w:sz="4" w:space="0" w:color="auto"/>
              <w:left w:val="single" w:sz="4" w:space="0" w:color="auto"/>
              <w:bottom w:val="single" w:sz="4" w:space="0" w:color="auto"/>
              <w:right w:val="single" w:sz="4" w:space="0" w:color="auto"/>
            </w:tcBorders>
            <w:hideMark/>
          </w:tcPr>
          <w:p w14:paraId="72A3A6BD" w14:textId="1EFBE965" w:rsidR="005F46C9" w:rsidRDefault="005F46C9" w:rsidP="0019498D">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r>
              <w:rPr>
                <w:rFonts w:eastAsia="Yu Mincho"/>
                <w:noProof/>
                <w:sz w:val="18"/>
                <w:szCs w:val="20"/>
                <w:lang w:eastAsia="ja-JP"/>
              </w:rPr>
              <w:t>Relaxations for n257: 21.4dB @ 50MHz, 24.4dB @ 100MHz, 27.4dB @ 200MHz and 30.4dB @ 400MHz.</w:t>
            </w:r>
          </w:p>
          <w:p w14:paraId="7E9DC506" w14:textId="77777777" w:rsidR="005F46C9" w:rsidRDefault="005F46C9" w:rsidP="0019498D">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p>
          <w:p w14:paraId="255014A1" w14:textId="7D66F779" w:rsidR="005F46C9" w:rsidRPr="000E4CF0" w:rsidRDefault="005F46C9" w:rsidP="00A124D1">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eastAsia="ja-JP"/>
              </w:rPr>
            </w:pPr>
            <w:r>
              <w:rPr>
                <w:rFonts w:eastAsia="Yu Mincho"/>
                <w:noProof/>
                <w:sz w:val="18"/>
                <w:szCs w:val="20"/>
                <w:lang w:eastAsia="ja-JP"/>
              </w:rPr>
              <w:t>Relaxations for other bands are still TBD.</w:t>
            </w:r>
          </w:p>
        </w:tc>
      </w:tr>
      <w:tr w:rsidR="005F46C9" w:rsidRPr="0019498D" w14:paraId="25F3C734" w14:textId="77777777" w:rsidTr="005F46C9">
        <w:trPr>
          <w:jc w:val="center"/>
        </w:trPr>
        <w:tc>
          <w:tcPr>
            <w:tcW w:w="1180" w:type="pct"/>
            <w:tcBorders>
              <w:top w:val="single" w:sz="4" w:space="0" w:color="auto"/>
              <w:left w:val="single" w:sz="4" w:space="0" w:color="auto"/>
              <w:bottom w:val="single" w:sz="4" w:space="0" w:color="auto"/>
              <w:right w:val="single" w:sz="4" w:space="0" w:color="auto"/>
            </w:tcBorders>
            <w:hideMark/>
          </w:tcPr>
          <w:p w14:paraId="489E7FC3" w14:textId="77777777" w:rsidR="005F46C9" w:rsidRPr="0019498D" w:rsidRDefault="005F46C9" w:rsidP="0019498D">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sidRPr="0019498D">
              <w:rPr>
                <w:rFonts w:eastAsia="Yu Mincho" w:hint="eastAsia"/>
                <w:noProof/>
                <w:sz w:val="18"/>
                <w:szCs w:val="20"/>
                <w:lang w:val="de-DE" w:eastAsia="ja-JP"/>
              </w:rPr>
              <w:t xml:space="preserve">(Receiver) </w:t>
            </w:r>
            <w:r w:rsidRPr="0019498D">
              <w:rPr>
                <w:rFonts w:eastAsia="Yu Mincho"/>
                <w:noProof/>
                <w:sz w:val="18"/>
                <w:szCs w:val="20"/>
                <w:lang w:val="de-DE" w:eastAsia="ja-JP"/>
              </w:rPr>
              <w:t>Spurious emissions</w:t>
            </w:r>
          </w:p>
        </w:tc>
        <w:tc>
          <w:tcPr>
            <w:tcW w:w="669" w:type="pct"/>
            <w:tcBorders>
              <w:left w:val="single" w:sz="4" w:space="0" w:color="auto"/>
              <w:right w:val="single" w:sz="4" w:space="0" w:color="auto"/>
            </w:tcBorders>
          </w:tcPr>
          <w:p w14:paraId="3FC1C682" w14:textId="50241490" w:rsidR="005F46C9" w:rsidRPr="005F46C9" w:rsidRDefault="005F46C9" w:rsidP="0019498D">
            <w:pPr>
              <w:tabs>
                <w:tab w:val="left" w:pos="720"/>
              </w:tabs>
              <w:overflowPunct w:val="0"/>
              <w:autoSpaceDE w:val="0"/>
              <w:autoSpaceDN w:val="0"/>
              <w:adjustRightInd w:val="0"/>
              <w:spacing w:after="180" w:line="240" w:lineRule="auto"/>
              <w:textAlignment w:val="baseline"/>
              <w:rPr>
                <w:rFonts w:eastAsia="Yu Mincho"/>
                <w:sz w:val="18"/>
                <w:szCs w:val="18"/>
                <w:lang w:val="de-DE" w:eastAsia="ja-JP"/>
              </w:rPr>
            </w:pPr>
            <w:r w:rsidRPr="005F46C9">
              <w:rPr>
                <w:rFonts w:eastAsia="Yu Mincho"/>
                <w:sz w:val="18"/>
                <w:szCs w:val="18"/>
                <w:lang w:val="de-DE" w:eastAsia="ja-JP"/>
              </w:rPr>
              <w:t>Yes</w:t>
            </w:r>
          </w:p>
        </w:tc>
        <w:tc>
          <w:tcPr>
            <w:tcW w:w="669" w:type="pct"/>
            <w:vMerge/>
            <w:tcBorders>
              <w:left w:val="single" w:sz="4" w:space="0" w:color="auto"/>
              <w:right w:val="single" w:sz="4" w:space="0" w:color="auto"/>
            </w:tcBorders>
          </w:tcPr>
          <w:p w14:paraId="026CB915" w14:textId="19ADE89E" w:rsidR="005F46C9" w:rsidRPr="0019498D" w:rsidRDefault="005F46C9" w:rsidP="0019498D">
            <w:pPr>
              <w:tabs>
                <w:tab w:val="left" w:pos="720"/>
              </w:tabs>
              <w:overflowPunct w:val="0"/>
              <w:autoSpaceDE w:val="0"/>
              <w:autoSpaceDN w:val="0"/>
              <w:adjustRightInd w:val="0"/>
              <w:spacing w:after="180" w:line="240" w:lineRule="auto"/>
              <w:textAlignment w:val="baseline"/>
              <w:rPr>
                <w:rFonts w:ascii="Times New Roman" w:eastAsia="Yu Mincho" w:hAnsi="Times New Roman"/>
                <w:sz w:val="20"/>
                <w:szCs w:val="18"/>
                <w:lang w:val="de-DE" w:eastAsia="ja-JP"/>
              </w:rPr>
            </w:pPr>
          </w:p>
        </w:tc>
        <w:tc>
          <w:tcPr>
            <w:tcW w:w="2482" w:type="pct"/>
            <w:tcBorders>
              <w:top w:val="single" w:sz="4" w:space="0" w:color="auto"/>
              <w:left w:val="single" w:sz="4" w:space="0" w:color="auto"/>
              <w:bottom w:val="single" w:sz="4" w:space="0" w:color="auto"/>
              <w:right w:val="single" w:sz="4" w:space="0" w:color="auto"/>
            </w:tcBorders>
            <w:hideMark/>
          </w:tcPr>
          <w:p w14:paraId="18D03F67" w14:textId="45E14429" w:rsidR="005F46C9" w:rsidRDefault="005F46C9" w:rsidP="00D23257">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r>
              <w:rPr>
                <w:rFonts w:eastAsia="Yu Mincho"/>
                <w:noProof/>
                <w:sz w:val="18"/>
                <w:szCs w:val="20"/>
                <w:lang w:eastAsia="ja-JP"/>
              </w:rPr>
              <w:t>Relaxations for n257: 10.2dB between 6-20GHz, 17.2dB between 20-40GHz and 33.1dB between 40GHz and the 2</w:t>
            </w:r>
            <w:r w:rsidRPr="00D23257">
              <w:rPr>
                <w:rFonts w:eastAsia="Yu Mincho"/>
                <w:noProof/>
                <w:sz w:val="18"/>
                <w:szCs w:val="20"/>
                <w:vertAlign w:val="superscript"/>
                <w:lang w:eastAsia="ja-JP"/>
              </w:rPr>
              <w:t>nd</w:t>
            </w:r>
            <w:r>
              <w:rPr>
                <w:rFonts w:eastAsia="Yu Mincho"/>
                <w:noProof/>
                <w:sz w:val="18"/>
                <w:szCs w:val="20"/>
                <w:lang w:eastAsia="ja-JP"/>
              </w:rPr>
              <w:t xml:space="preserve"> harmonic.</w:t>
            </w:r>
          </w:p>
          <w:p w14:paraId="081D0BAB" w14:textId="77777777" w:rsidR="005F46C9" w:rsidRDefault="005F46C9" w:rsidP="00D23257">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p>
          <w:p w14:paraId="7F033C12" w14:textId="37452142" w:rsidR="005F46C9" w:rsidRPr="000E4CF0" w:rsidRDefault="005F46C9" w:rsidP="00D23257">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eastAsia="ja-JP"/>
              </w:rPr>
            </w:pPr>
            <w:r>
              <w:rPr>
                <w:rFonts w:eastAsia="Yu Mincho"/>
                <w:noProof/>
                <w:sz w:val="18"/>
                <w:szCs w:val="20"/>
                <w:lang w:eastAsia="ja-JP"/>
              </w:rPr>
              <w:t>Relaxations for other bands are still TBD.</w:t>
            </w:r>
          </w:p>
        </w:tc>
      </w:tr>
      <w:tr w:rsidR="005F46C9" w:rsidRPr="0019498D" w14:paraId="5CA7F174" w14:textId="77777777" w:rsidTr="005F46C9">
        <w:trPr>
          <w:jc w:val="center"/>
        </w:trPr>
        <w:tc>
          <w:tcPr>
            <w:tcW w:w="1180" w:type="pct"/>
            <w:tcBorders>
              <w:top w:val="single" w:sz="4" w:space="0" w:color="auto"/>
              <w:left w:val="single" w:sz="4" w:space="0" w:color="auto"/>
              <w:bottom w:val="single" w:sz="4" w:space="0" w:color="auto"/>
              <w:right w:val="single" w:sz="4" w:space="0" w:color="auto"/>
            </w:tcBorders>
            <w:hideMark/>
          </w:tcPr>
          <w:p w14:paraId="142DD1D6" w14:textId="77777777" w:rsidR="005F46C9" w:rsidRPr="000E4CF0" w:rsidRDefault="005F46C9" w:rsidP="0019498D">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eastAsia="ja-JP"/>
              </w:rPr>
            </w:pPr>
            <w:r w:rsidRPr="0019498D">
              <w:rPr>
                <w:rFonts w:eastAsia="Yu Mincho"/>
                <w:noProof/>
                <w:sz w:val="18"/>
                <w:szCs w:val="20"/>
                <w:lang w:eastAsia="ja-JP"/>
              </w:rPr>
              <w:t>Spurious emission band UE co-existence</w:t>
            </w:r>
          </w:p>
        </w:tc>
        <w:tc>
          <w:tcPr>
            <w:tcW w:w="669" w:type="pct"/>
            <w:tcBorders>
              <w:left w:val="single" w:sz="4" w:space="0" w:color="auto"/>
              <w:right w:val="single" w:sz="4" w:space="0" w:color="auto"/>
            </w:tcBorders>
          </w:tcPr>
          <w:p w14:paraId="1B781C79" w14:textId="15D33279" w:rsidR="005F46C9" w:rsidRPr="005F46C9" w:rsidRDefault="005F46C9" w:rsidP="0019498D">
            <w:pPr>
              <w:tabs>
                <w:tab w:val="left" w:pos="720"/>
              </w:tabs>
              <w:overflowPunct w:val="0"/>
              <w:autoSpaceDE w:val="0"/>
              <w:autoSpaceDN w:val="0"/>
              <w:adjustRightInd w:val="0"/>
              <w:spacing w:after="180" w:line="240" w:lineRule="auto"/>
              <w:textAlignment w:val="baseline"/>
              <w:rPr>
                <w:rFonts w:eastAsia="Yu Mincho"/>
                <w:sz w:val="18"/>
                <w:szCs w:val="18"/>
                <w:lang w:val="de-DE" w:eastAsia="ja-JP"/>
              </w:rPr>
            </w:pPr>
            <w:r>
              <w:rPr>
                <w:rFonts w:eastAsia="Yu Mincho"/>
                <w:sz w:val="18"/>
                <w:szCs w:val="18"/>
                <w:lang w:val="de-DE" w:eastAsia="ja-JP"/>
              </w:rPr>
              <w:t>Yes</w:t>
            </w:r>
          </w:p>
        </w:tc>
        <w:tc>
          <w:tcPr>
            <w:tcW w:w="669" w:type="pct"/>
            <w:vMerge/>
            <w:tcBorders>
              <w:left w:val="single" w:sz="4" w:space="0" w:color="auto"/>
              <w:right w:val="single" w:sz="4" w:space="0" w:color="auto"/>
            </w:tcBorders>
          </w:tcPr>
          <w:p w14:paraId="3BA8CB53" w14:textId="07E947E7" w:rsidR="005F46C9" w:rsidRPr="0019498D" w:rsidRDefault="005F46C9" w:rsidP="0019498D">
            <w:pPr>
              <w:tabs>
                <w:tab w:val="left" w:pos="720"/>
              </w:tabs>
              <w:overflowPunct w:val="0"/>
              <w:autoSpaceDE w:val="0"/>
              <w:autoSpaceDN w:val="0"/>
              <w:adjustRightInd w:val="0"/>
              <w:spacing w:after="180" w:line="240" w:lineRule="auto"/>
              <w:textAlignment w:val="baseline"/>
              <w:rPr>
                <w:rFonts w:ascii="Times New Roman" w:eastAsia="Yu Mincho" w:hAnsi="Times New Roman"/>
                <w:sz w:val="20"/>
                <w:szCs w:val="18"/>
                <w:lang w:val="de-DE" w:eastAsia="ja-JP"/>
              </w:rPr>
            </w:pPr>
          </w:p>
        </w:tc>
        <w:tc>
          <w:tcPr>
            <w:tcW w:w="2482" w:type="pct"/>
            <w:tcBorders>
              <w:top w:val="single" w:sz="4" w:space="0" w:color="auto"/>
              <w:left w:val="single" w:sz="4" w:space="0" w:color="auto"/>
              <w:bottom w:val="single" w:sz="4" w:space="0" w:color="auto"/>
              <w:right w:val="single" w:sz="4" w:space="0" w:color="auto"/>
            </w:tcBorders>
            <w:hideMark/>
          </w:tcPr>
          <w:p w14:paraId="558D0159" w14:textId="5E6DC2F6" w:rsidR="005F46C9" w:rsidRPr="0019498D" w:rsidRDefault="0099652B" w:rsidP="0099652B">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noProof/>
                <w:sz w:val="18"/>
                <w:szCs w:val="20"/>
                <w:lang w:val="de-DE" w:eastAsia="ja-JP"/>
              </w:rPr>
              <w:t>S</w:t>
            </w:r>
            <w:r w:rsidRPr="0099652B">
              <w:rPr>
                <w:rFonts w:eastAsia="Yu Mincho"/>
                <w:noProof/>
                <w:sz w:val="18"/>
                <w:szCs w:val="20"/>
                <w:lang w:val="de-DE" w:eastAsia="ja-JP"/>
              </w:rPr>
              <w:t>till under discussion in RAN5</w:t>
            </w:r>
          </w:p>
        </w:tc>
      </w:tr>
      <w:tr w:rsidR="005F46C9" w:rsidRPr="0019498D" w14:paraId="6C10A515" w14:textId="77777777" w:rsidTr="005F46C9">
        <w:trPr>
          <w:jc w:val="center"/>
        </w:trPr>
        <w:tc>
          <w:tcPr>
            <w:tcW w:w="1180" w:type="pct"/>
            <w:tcBorders>
              <w:top w:val="single" w:sz="4" w:space="0" w:color="auto"/>
              <w:left w:val="single" w:sz="4" w:space="0" w:color="auto"/>
              <w:bottom w:val="single" w:sz="4" w:space="0" w:color="auto"/>
              <w:right w:val="single" w:sz="4" w:space="0" w:color="auto"/>
            </w:tcBorders>
            <w:hideMark/>
          </w:tcPr>
          <w:p w14:paraId="31E6E3E1" w14:textId="77777777" w:rsidR="005F46C9" w:rsidRPr="0019498D" w:rsidRDefault="005F46C9" w:rsidP="0019498D">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sidRPr="0019498D">
              <w:rPr>
                <w:rFonts w:eastAsia="Yu Mincho"/>
                <w:noProof/>
                <w:sz w:val="18"/>
                <w:szCs w:val="20"/>
                <w:lang w:val="de-DE" w:eastAsia="ja-JP"/>
              </w:rPr>
              <w:t>Adjacent channel leakage ratio</w:t>
            </w:r>
          </w:p>
        </w:tc>
        <w:tc>
          <w:tcPr>
            <w:tcW w:w="669" w:type="pct"/>
            <w:tcBorders>
              <w:left w:val="single" w:sz="4" w:space="0" w:color="auto"/>
              <w:right w:val="single" w:sz="4" w:space="0" w:color="auto"/>
            </w:tcBorders>
          </w:tcPr>
          <w:p w14:paraId="2ABAD311" w14:textId="01B3147D" w:rsidR="005F46C9" w:rsidRPr="005F46C9" w:rsidRDefault="005F46C9" w:rsidP="0019498D">
            <w:pPr>
              <w:tabs>
                <w:tab w:val="left" w:pos="720"/>
              </w:tabs>
              <w:overflowPunct w:val="0"/>
              <w:autoSpaceDE w:val="0"/>
              <w:autoSpaceDN w:val="0"/>
              <w:adjustRightInd w:val="0"/>
              <w:spacing w:after="180" w:line="240" w:lineRule="auto"/>
              <w:textAlignment w:val="baseline"/>
              <w:rPr>
                <w:rFonts w:eastAsia="Yu Mincho"/>
                <w:sz w:val="18"/>
                <w:szCs w:val="18"/>
                <w:lang w:val="de-DE" w:eastAsia="ja-JP"/>
              </w:rPr>
            </w:pPr>
            <w:r>
              <w:rPr>
                <w:rFonts w:eastAsia="Yu Mincho"/>
                <w:sz w:val="18"/>
                <w:szCs w:val="18"/>
                <w:lang w:val="de-DE" w:eastAsia="ja-JP"/>
              </w:rPr>
              <w:t>Yes</w:t>
            </w:r>
          </w:p>
        </w:tc>
        <w:tc>
          <w:tcPr>
            <w:tcW w:w="669" w:type="pct"/>
            <w:vMerge/>
            <w:tcBorders>
              <w:left w:val="single" w:sz="4" w:space="0" w:color="auto"/>
              <w:right w:val="single" w:sz="4" w:space="0" w:color="auto"/>
            </w:tcBorders>
          </w:tcPr>
          <w:p w14:paraId="656D27B2" w14:textId="69E9003B" w:rsidR="005F46C9" w:rsidRPr="0019498D" w:rsidRDefault="005F46C9" w:rsidP="0019498D">
            <w:pPr>
              <w:tabs>
                <w:tab w:val="left" w:pos="720"/>
              </w:tabs>
              <w:overflowPunct w:val="0"/>
              <w:autoSpaceDE w:val="0"/>
              <w:autoSpaceDN w:val="0"/>
              <w:adjustRightInd w:val="0"/>
              <w:spacing w:after="180" w:line="240" w:lineRule="auto"/>
              <w:textAlignment w:val="baseline"/>
              <w:rPr>
                <w:rFonts w:ascii="Times New Roman" w:eastAsia="Yu Mincho" w:hAnsi="Times New Roman"/>
                <w:sz w:val="20"/>
                <w:szCs w:val="18"/>
                <w:lang w:val="de-DE" w:eastAsia="ja-JP"/>
              </w:rPr>
            </w:pPr>
          </w:p>
        </w:tc>
        <w:tc>
          <w:tcPr>
            <w:tcW w:w="2482" w:type="pct"/>
            <w:tcBorders>
              <w:top w:val="single" w:sz="4" w:space="0" w:color="auto"/>
              <w:left w:val="single" w:sz="4" w:space="0" w:color="auto"/>
              <w:bottom w:val="single" w:sz="4" w:space="0" w:color="auto"/>
              <w:right w:val="single" w:sz="4" w:space="0" w:color="auto"/>
            </w:tcBorders>
            <w:hideMark/>
          </w:tcPr>
          <w:p w14:paraId="2798B94D" w14:textId="77D15D8D" w:rsidR="005F46C9" w:rsidRPr="000E4CF0" w:rsidRDefault="005F46C9" w:rsidP="0019498D">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eastAsia="ja-JP"/>
              </w:rPr>
            </w:pPr>
            <w:r w:rsidRPr="000E4CF0">
              <w:rPr>
                <w:rFonts w:eastAsia="Yu Mincho"/>
                <w:noProof/>
                <w:sz w:val="18"/>
                <w:szCs w:val="20"/>
                <w:lang w:eastAsia="ja-JP"/>
              </w:rPr>
              <w:t>No relaxation are required for ACLR.</w:t>
            </w:r>
          </w:p>
        </w:tc>
      </w:tr>
      <w:tr w:rsidR="005F46C9" w:rsidRPr="0019498D" w14:paraId="6FDDB028" w14:textId="77777777" w:rsidTr="005F46C9">
        <w:trPr>
          <w:jc w:val="center"/>
        </w:trPr>
        <w:tc>
          <w:tcPr>
            <w:tcW w:w="1180" w:type="pct"/>
            <w:tcBorders>
              <w:top w:val="single" w:sz="4" w:space="0" w:color="auto"/>
              <w:left w:val="single" w:sz="4" w:space="0" w:color="auto"/>
              <w:bottom w:val="single" w:sz="4" w:space="0" w:color="auto"/>
              <w:right w:val="single" w:sz="4" w:space="0" w:color="auto"/>
            </w:tcBorders>
            <w:hideMark/>
          </w:tcPr>
          <w:p w14:paraId="559A0CA4" w14:textId="77777777" w:rsidR="005F46C9" w:rsidRPr="0019498D" w:rsidRDefault="005F46C9" w:rsidP="00190F47">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sidRPr="0019498D">
              <w:rPr>
                <w:rFonts w:eastAsia="Yu Mincho" w:hint="eastAsia"/>
                <w:noProof/>
                <w:sz w:val="18"/>
                <w:szCs w:val="20"/>
                <w:lang w:val="de-DE" w:eastAsia="ja-JP"/>
              </w:rPr>
              <w:t>Minimum output power</w:t>
            </w:r>
          </w:p>
        </w:tc>
        <w:tc>
          <w:tcPr>
            <w:tcW w:w="669" w:type="pct"/>
            <w:tcBorders>
              <w:left w:val="single" w:sz="4" w:space="0" w:color="auto"/>
              <w:bottom w:val="single" w:sz="4" w:space="0" w:color="auto"/>
              <w:right w:val="single" w:sz="4" w:space="0" w:color="auto"/>
            </w:tcBorders>
          </w:tcPr>
          <w:p w14:paraId="1E90F787" w14:textId="2B80833E" w:rsidR="005F46C9" w:rsidRPr="005F46C9" w:rsidRDefault="005F46C9" w:rsidP="00190F47">
            <w:pPr>
              <w:tabs>
                <w:tab w:val="left" w:pos="720"/>
              </w:tabs>
              <w:overflowPunct w:val="0"/>
              <w:autoSpaceDE w:val="0"/>
              <w:autoSpaceDN w:val="0"/>
              <w:adjustRightInd w:val="0"/>
              <w:spacing w:after="180" w:line="240" w:lineRule="auto"/>
              <w:textAlignment w:val="baseline"/>
              <w:rPr>
                <w:rFonts w:eastAsia="Yu Mincho"/>
                <w:sz w:val="18"/>
                <w:szCs w:val="18"/>
                <w:lang w:val="de-DE" w:eastAsia="ja-JP"/>
              </w:rPr>
            </w:pPr>
            <w:r>
              <w:rPr>
                <w:rFonts w:eastAsia="Yu Mincho"/>
                <w:sz w:val="18"/>
                <w:szCs w:val="18"/>
                <w:lang w:val="de-DE" w:eastAsia="ja-JP"/>
              </w:rPr>
              <w:t>No</w:t>
            </w:r>
          </w:p>
        </w:tc>
        <w:tc>
          <w:tcPr>
            <w:tcW w:w="669" w:type="pct"/>
            <w:vMerge/>
            <w:tcBorders>
              <w:left w:val="single" w:sz="4" w:space="0" w:color="auto"/>
              <w:bottom w:val="single" w:sz="4" w:space="0" w:color="auto"/>
              <w:right w:val="single" w:sz="4" w:space="0" w:color="auto"/>
            </w:tcBorders>
          </w:tcPr>
          <w:p w14:paraId="6B3159DA" w14:textId="5C4001C6" w:rsidR="005F46C9" w:rsidRPr="0019498D" w:rsidRDefault="005F46C9" w:rsidP="00190F47">
            <w:pPr>
              <w:tabs>
                <w:tab w:val="left" w:pos="720"/>
              </w:tabs>
              <w:overflowPunct w:val="0"/>
              <w:autoSpaceDE w:val="0"/>
              <w:autoSpaceDN w:val="0"/>
              <w:adjustRightInd w:val="0"/>
              <w:spacing w:after="180" w:line="240" w:lineRule="auto"/>
              <w:textAlignment w:val="baseline"/>
              <w:rPr>
                <w:rFonts w:ascii="Times New Roman" w:eastAsia="Yu Mincho" w:hAnsi="Times New Roman"/>
                <w:sz w:val="20"/>
                <w:szCs w:val="18"/>
                <w:lang w:val="de-DE" w:eastAsia="ja-JP"/>
              </w:rPr>
            </w:pPr>
          </w:p>
        </w:tc>
        <w:tc>
          <w:tcPr>
            <w:tcW w:w="2482" w:type="pct"/>
            <w:tcBorders>
              <w:top w:val="single" w:sz="4" w:space="0" w:color="auto"/>
              <w:left w:val="single" w:sz="4" w:space="0" w:color="auto"/>
              <w:bottom w:val="single" w:sz="4" w:space="0" w:color="auto"/>
              <w:right w:val="single" w:sz="4" w:space="0" w:color="auto"/>
            </w:tcBorders>
            <w:hideMark/>
          </w:tcPr>
          <w:p w14:paraId="5F50E413" w14:textId="2AB31FCB" w:rsidR="005F46C9" w:rsidRPr="0019498D" w:rsidRDefault="0099652B" w:rsidP="0099652B">
            <w:pPr>
              <w:widowControl w:val="0"/>
              <w:tabs>
                <w:tab w:val="left" w:pos="720"/>
              </w:tabs>
              <w:overflowPunct w:val="0"/>
              <w:autoSpaceDE w:val="0"/>
              <w:autoSpaceDN w:val="0"/>
              <w:adjustRightInd w:val="0"/>
              <w:spacing w:after="0" w:line="240" w:lineRule="auto"/>
              <w:textAlignment w:val="baseline"/>
              <w:rPr>
                <w:rFonts w:eastAsia="Yu Mincho"/>
                <w:noProof/>
                <w:sz w:val="18"/>
                <w:szCs w:val="18"/>
                <w:lang w:val="de-DE" w:eastAsia="ja-JP"/>
              </w:rPr>
            </w:pPr>
            <w:r>
              <w:rPr>
                <w:rFonts w:eastAsia="Yu Mincho"/>
                <w:noProof/>
                <w:sz w:val="18"/>
                <w:szCs w:val="20"/>
                <w:lang w:val="de-DE" w:eastAsia="ja-JP"/>
              </w:rPr>
              <w:t>S</w:t>
            </w:r>
            <w:r w:rsidRPr="0099652B">
              <w:rPr>
                <w:rFonts w:eastAsia="Yu Mincho"/>
                <w:noProof/>
                <w:sz w:val="18"/>
                <w:szCs w:val="20"/>
                <w:lang w:val="de-DE" w:eastAsia="ja-JP"/>
              </w:rPr>
              <w:t>till under discussion in RAN5</w:t>
            </w:r>
          </w:p>
        </w:tc>
      </w:tr>
    </w:tbl>
    <w:p w14:paraId="16F00748" w14:textId="5689EDE9" w:rsidR="0019498D" w:rsidRDefault="0019498D" w:rsidP="0019498D">
      <w:pPr>
        <w:rPr>
          <w:lang w:val="en-GB" w:eastAsia="en-US"/>
        </w:rPr>
      </w:pPr>
    </w:p>
    <w:p w14:paraId="297D940F" w14:textId="77777777" w:rsidR="005F46C9" w:rsidRPr="005F46C9" w:rsidRDefault="005F46C9" w:rsidP="0019498D">
      <w:pPr>
        <w:rPr>
          <w:lang w:val="en-GB" w:eastAsia="en-US"/>
        </w:rPr>
      </w:pPr>
      <w:r w:rsidRPr="005F46C9">
        <w:rPr>
          <w:lang w:val="en-GB" w:eastAsia="en-US"/>
        </w:rPr>
        <w:t>Focusing on the regulatory requirement related test cases:</w:t>
      </w:r>
    </w:p>
    <w:p w14:paraId="0478D851" w14:textId="008EB798" w:rsidR="00190F47" w:rsidRDefault="005F46C9" w:rsidP="005F46C9">
      <w:pPr>
        <w:pStyle w:val="ListParagraph"/>
        <w:numPr>
          <w:ilvl w:val="0"/>
          <w:numId w:val="19"/>
        </w:numPr>
        <w:jc w:val="both"/>
        <w:rPr>
          <w:rFonts w:ascii="Arial" w:hAnsi="Arial" w:cs="Arial"/>
          <w:sz w:val="22"/>
          <w:szCs w:val="22"/>
          <w:lang w:val="en-GB"/>
        </w:rPr>
      </w:pPr>
      <w:r w:rsidRPr="005F46C9">
        <w:rPr>
          <w:rFonts w:ascii="Arial" w:hAnsi="Arial" w:cs="Arial"/>
          <w:sz w:val="22"/>
          <w:szCs w:val="22"/>
          <w:lang w:val="en-GB"/>
        </w:rPr>
        <w:t>ACS and ACLR testability issues are cleared with the analysis and compromise achieved in RAN5</w:t>
      </w:r>
      <w:r>
        <w:rPr>
          <w:rFonts w:ascii="Arial" w:hAnsi="Arial" w:cs="Arial"/>
          <w:sz w:val="22"/>
          <w:szCs w:val="22"/>
          <w:lang w:val="en-GB"/>
        </w:rPr>
        <w:t>, so they can be removed from the list of test cases where methodology enhancements are required.</w:t>
      </w:r>
    </w:p>
    <w:p w14:paraId="7E25DFD0" w14:textId="506F77FB" w:rsidR="005F46C9" w:rsidRDefault="005F46C9" w:rsidP="005F46C9">
      <w:pPr>
        <w:pStyle w:val="ListParagraph"/>
        <w:numPr>
          <w:ilvl w:val="0"/>
          <w:numId w:val="19"/>
        </w:numPr>
        <w:jc w:val="both"/>
        <w:rPr>
          <w:rFonts w:ascii="Arial" w:hAnsi="Arial" w:cs="Arial"/>
          <w:sz w:val="22"/>
          <w:szCs w:val="22"/>
          <w:lang w:val="en-GB"/>
        </w:rPr>
      </w:pPr>
      <w:r>
        <w:rPr>
          <w:rFonts w:ascii="Arial" w:hAnsi="Arial" w:cs="Arial"/>
          <w:sz w:val="22"/>
          <w:szCs w:val="22"/>
          <w:lang w:val="en-GB"/>
        </w:rPr>
        <w:lastRenderedPageBreak/>
        <w:t>Maximum input level and Minimum output power could be also removed from the list since they are not related to regulatory requirements.</w:t>
      </w:r>
    </w:p>
    <w:p w14:paraId="5F5AB1F2" w14:textId="0E0D55E4" w:rsidR="005F46C9" w:rsidRPr="005F46C9" w:rsidRDefault="005F46C9" w:rsidP="006D5190">
      <w:pPr>
        <w:pStyle w:val="ListParagraph"/>
        <w:numPr>
          <w:ilvl w:val="0"/>
          <w:numId w:val="19"/>
        </w:numPr>
        <w:jc w:val="both"/>
        <w:rPr>
          <w:rFonts w:ascii="Arial" w:hAnsi="Arial" w:cs="Arial"/>
          <w:sz w:val="22"/>
          <w:szCs w:val="22"/>
          <w:lang w:val="en-GB"/>
        </w:rPr>
      </w:pPr>
      <w:r w:rsidRPr="005F46C9">
        <w:rPr>
          <w:rFonts w:ascii="Arial" w:hAnsi="Arial" w:cs="Arial"/>
          <w:sz w:val="22"/>
          <w:szCs w:val="22"/>
          <w:lang w:val="en-GB"/>
        </w:rPr>
        <w:t>Further proposals on methodology enhancement should focus on Transmit OFF power, (Receiver) Spurious emissions and Spurious emission band UE co-existence</w:t>
      </w:r>
      <w:r w:rsidR="00C81F60">
        <w:rPr>
          <w:rFonts w:ascii="Arial" w:hAnsi="Arial" w:cs="Arial"/>
          <w:sz w:val="22"/>
          <w:szCs w:val="22"/>
          <w:lang w:val="en-GB"/>
        </w:rPr>
        <w:t>, which are based on TRP metric.</w:t>
      </w:r>
    </w:p>
    <w:p w14:paraId="47FEB2DE" w14:textId="77777777" w:rsidR="005F46C9" w:rsidRDefault="005F46C9" w:rsidP="0080596A">
      <w:pPr>
        <w:pStyle w:val="Observationsproposals"/>
        <w:rPr>
          <w:sz w:val="22"/>
          <w:szCs w:val="22"/>
        </w:rPr>
      </w:pPr>
      <w:bookmarkStart w:id="3" w:name="_Toc21003158"/>
      <w:bookmarkStart w:id="4" w:name="_Toc21003341"/>
      <w:bookmarkStart w:id="5" w:name="_Toc21003406"/>
    </w:p>
    <w:p w14:paraId="0679A428" w14:textId="760C867A" w:rsidR="005F46C9" w:rsidRDefault="0080596A" w:rsidP="0080596A">
      <w:pPr>
        <w:pStyle w:val="Observationsproposals"/>
        <w:rPr>
          <w:sz w:val="22"/>
          <w:szCs w:val="22"/>
        </w:rPr>
      </w:pPr>
      <w:r w:rsidRPr="0080596A">
        <w:rPr>
          <w:sz w:val="22"/>
          <w:szCs w:val="22"/>
        </w:rPr>
        <w:t>P</w:t>
      </w:r>
      <w:r w:rsidR="0099652B">
        <w:rPr>
          <w:sz w:val="22"/>
          <w:szCs w:val="22"/>
        </w:rPr>
        <w:t>roposal</w:t>
      </w:r>
      <w:r w:rsidRPr="0080596A">
        <w:rPr>
          <w:sz w:val="22"/>
          <w:szCs w:val="22"/>
        </w:rPr>
        <w:t xml:space="preserve">: RAN4 </w:t>
      </w:r>
      <w:bookmarkEnd w:id="3"/>
      <w:bookmarkEnd w:id="4"/>
      <w:bookmarkEnd w:id="5"/>
      <w:r w:rsidR="005F46C9">
        <w:rPr>
          <w:sz w:val="22"/>
          <w:szCs w:val="22"/>
        </w:rPr>
        <w:t>to focus on solving testability issues for the following test cases:</w:t>
      </w:r>
    </w:p>
    <w:p w14:paraId="2E45146A" w14:textId="06075F6D" w:rsidR="0080596A" w:rsidRDefault="005F46C9" w:rsidP="005F46C9">
      <w:pPr>
        <w:pStyle w:val="Observationsproposals"/>
        <w:numPr>
          <w:ilvl w:val="1"/>
          <w:numId w:val="19"/>
        </w:numPr>
        <w:rPr>
          <w:sz w:val="22"/>
          <w:szCs w:val="22"/>
        </w:rPr>
      </w:pPr>
      <w:r w:rsidRPr="005F46C9">
        <w:rPr>
          <w:rFonts w:cs="Arial"/>
          <w:sz w:val="22"/>
          <w:szCs w:val="22"/>
        </w:rPr>
        <w:t>Transmit OFF power</w:t>
      </w:r>
      <w:r w:rsidR="00BB0D1F">
        <w:rPr>
          <w:sz w:val="22"/>
          <w:szCs w:val="22"/>
        </w:rPr>
        <w:t>.</w:t>
      </w:r>
    </w:p>
    <w:p w14:paraId="63E47CC0" w14:textId="362A2922" w:rsidR="005F46C9" w:rsidRPr="005F46C9" w:rsidRDefault="005F46C9" w:rsidP="005F46C9">
      <w:pPr>
        <w:pStyle w:val="Observationsproposals"/>
        <w:numPr>
          <w:ilvl w:val="1"/>
          <w:numId w:val="19"/>
        </w:numPr>
        <w:rPr>
          <w:sz w:val="22"/>
          <w:szCs w:val="22"/>
        </w:rPr>
      </w:pPr>
      <w:r w:rsidRPr="005F46C9">
        <w:rPr>
          <w:rFonts w:cs="Arial"/>
          <w:sz w:val="22"/>
          <w:szCs w:val="22"/>
        </w:rPr>
        <w:t>(Receiver) Spurious emissions</w:t>
      </w:r>
    </w:p>
    <w:p w14:paraId="0A78DF49" w14:textId="5A5134AB" w:rsidR="005F46C9" w:rsidRDefault="005F46C9" w:rsidP="005F46C9">
      <w:pPr>
        <w:pStyle w:val="Observationsproposals"/>
        <w:numPr>
          <w:ilvl w:val="1"/>
          <w:numId w:val="19"/>
        </w:numPr>
        <w:rPr>
          <w:sz w:val="22"/>
          <w:szCs w:val="22"/>
        </w:rPr>
      </w:pPr>
      <w:r w:rsidRPr="005F46C9">
        <w:rPr>
          <w:rFonts w:cs="Arial"/>
          <w:sz w:val="22"/>
          <w:szCs w:val="22"/>
        </w:rPr>
        <w:t>Spurious emission band UE co-existence</w:t>
      </w:r>
    </w:p>
    <w:p w14:paraId="53F841E8" w14:textId="256CC8B5" w:rsidR="00AE1FD5" w:rsidRDefault="00F5309A" w:rsidP="005F46C9">
      <w:pPr>
        <w:pStyle w:val="Heading1"/>
        <w:rPr>
          <w:rFonts w:cs="Arial"/>
        </w:rPr>
      </w:pPr>
      <w:r w:rsidRPr="007F7EE6">
        <w:rPr>
          <w:rFonts w:cs="Arial"/>
        </w:rPr>
        <w:t>Conclusion</w:t>
      </w:r>
      <w:bookmarkStart w:id="6" w:name="_Ref473660868"/>
      <w:bookmarkStart w:id="7" w:name="_Ref473660708"/>
      <w:bookmarkStart w:id="8" w:name="OLE_LINK6"/>
      <w:bookmarkStart w:id="9" w:name="OLE_LINK7"/>
    </w:p>
    <w:p w14:paraId="1894D446" w14:textId="175C02A4" w:rsidR="005E05CB" w:rsidRPr="005E05CB" w:rsidRDefault="005E05CB" w:rsidP="005E05CB">
      <w:pPr>
        <w:rPr>
          <w:lang w:val="en-GB" w:eastAsia="en-US"/>
        </w:rPr>
      </w:pPr>
      <w:r>
        <w:rPr>
          <w:lang w:val="en-GB" w:eastAsia="en-US"/>
        </w:rPr>
        <w:t>In this contribution</w:t>
      </w:r>
      <w:r w:rsidR="00BB0D1F">
        <w:rPr>
          <w:lang w:val="en-GB" w:eastAsia="en-US"/>
        </w:rPr>
        <w:t xml:space="preserve"> we </w:t>
      </w:r>
      <w:r w:rsidR="005573A5">
        <w:rPr>
          <w:lang w:val="en-GB" w:eastAsia="en-US"/>
        </w:rPr>
        <w:t xml:space="preserve">present a summary of the RAN5 progress on </w:t>
      </w:r>
      <w:r w:rsidR="00BB0D1F">
        <w:rPr>
          <w:lang w:val="en-GB" w:eastAsia="en-US"/>
        </w:rPr>
        <w:t>the testability issues for high DL</w:t>
      </w:r>
      <w:r w:rsidR="0099652B">
        <w:rPr>
          <w:lang w:val="en-GB" w:eastAsia="en-US"/>
        </w:rPr>
        <w:t xml:space="preserve"> </w:t>
      </w:r>
      <w:r w:rsidR="00BB0D1F">
        <w:rPr>
          <w:lang w:val="en-GB" w:eastAsia="en-US"/>
        </w:rPr>
        <w:t>/ low UL power TCs a</w:t>
      </w:r>
      <w:r w:rsidR="005573A5">
        <w:rPr>
          <w:lang w:val="en-GB" w:eastAsia="en-US"/>
        </w:rPr>
        <w:t>nd make the following proposal:</w:t>
      </w:r>
    </w:p>
    <w:p w14:paraId="22913519" w14:textId="51BBD316" w:rsidR="005573A5" w:rsidRDefault="005573A5" w:rsidP="005573A5">
      <w:pPr>
        <w:pStyle w:val="Observationsproposals"/>
        <w:rPr>
          <w:sz w:val="22"/>
          <w:szCs w:val="22"/>
        </w:rPr>
      </w:pPr>
      <w:r w:rsidRPr="0080596A">
        <w:rPr>
          <w:sz w:val="22"/>
          <w:szCs w:val="22"/>
        </w:rPr>
        <w:t xml:space="preserve">Proposal: RAN4 </w:t>
      </w:r>
      <w:r>
        <w:rPr>
          <w:sz w:val="22"/>
          <w:szCs w:val="22"/>
        </w:rPr>
        <w:t>to focus on solving testability issues for the following test cases:</w:t>
      </w:r>
    </w:p>
    <w:p w14:paraId="37AEBAD4" w14:textId="77777777" w:rsidR="005573A5" w:rsidRDefault="005573A5" w:rsidP="005573A5">
      <w:pPr>
        <w:pStyle w:val="Observationsproposals"/>
        <w:numPr>
          <w:ilvl w:val="1"/>
          <w:numId w:val="19"/>
        </w:numPr>
        <w:rPr>
          <w:sz w:val="22"/>
          <w:szCs w:val="22"/>
        </w:rPr>
      </w:pPr>
      <w:r w:rsidRPr="005F46C9">
        <w:rPr>
          <w:rFonts w:cs="Arial"/>
          <w:sz w:val="22"/>
          <w:szCs w:val="22"/>
        </w:rPr>
        <w:t>Transmit OFF power</w:t>
      </w:r>
      <w:r>
        <w:rPr>
          <w:sz w:val="22"/>
          <w:szCs w:val="22"/>
        </w:rPr>
        <w:t>.</w:t>
      </w:r>
    </w:p>
    <w:p w14:paraId="45421A14" w14:textId="77777777" w:rsidR="005573A5" w:rsidRPr="005F46C9" w:rsidRDefault="005573A5" w:rsidP="005573A5">
      <w:pPr>
        <w:pStyle w:val="Observationsproposals"/>
        <w:numPr>
          <w:ilvl w:val="1"/>
          <w:numId w:val="19"/>
        </w:numPr>
        <w:rPr>
          <w:sz w:val="22"/>
          <w:szCs w:val="22"/>
        </w:rPr>
      </w:pPr>
      <w:r w:rsidRPr="005F46C9">
        <w:rPr>
          <w:rFonts w:cs="Arial"/>
          <w:sz w:val="22"/>
          <w:szCs w:val="22"/>
        </w:rPr>
        <w:t>(Receiver) Spurious emissions</w:t>
      </w:r>
    </w:p>
    <w:p w14:paraId="13EF3A8C" w14:textId="77777777" w:rsidR="005573A5" w:rsidRDefault="005573A5" w:rsidP="005573A5">
      <w:pPr>
        <w:pStyle w:val="Observationsproposals"/>
        <w:numPr>
          <w:ilvl w:val="1"/>
          <w:numId w:val="19"/>
        </w:numPr>
        <w:rPr>
          <w:sz w:val="22"/>
          <w:szCs w:val="22"/>
        </w:rPr>
      </w:pPr>
      <w:r w:rsidRPr="005F46C9">
        <w:rPr>
          <w:rFonts w:cs="Arial"/>
          <w:sz w:val="22"/>
          <w:szCs w:val="22"/>
        </w:rPr>
        <w:t>Spurious emission band UE co-existence</w:t>
      </w:r>
    </w:p>
    <w:p w14:paraId="6C7B2C8C" w14:textId="07F96207" w:rsidR="006F5331" w:rsidRPr="006F5331" w:rsidRDefault="006F5331" w:rsidP="006F5331">
      <w:pPr>
        <w:pStyle w:val="Observationsproposals"/>
        <w:rPr>
          <w:sz w:val="22"/>
          <w:szCs w:val="22"/>
        </w:rPr>
      </w:pPr>
    </w:p>
    <w:p w14:paraId="1559997D" w14:textId="01C347E3" w:rsidR="00030A7F" w:rsidRPr="007F7EE6" w:rsidRDefault="00030A7F" w:rsidP="00FA00F5">
      <w:pPr>
        <w:pStyle w:val="Heading1"/>
        <w:rPr>
          <w:rFonts w:cs="Arial"/>
        </w:rPr>
      </w:pPr>
      <w:r w:rsidRPr="007F7EE6">
        <w:rPr>
          <w:rFonts w:cs="Arial"/>
        </w:rPr>
        <w:t>References</w:t>
      </w:r>
    </w:p>
    <w:p w14:paraId="7ED6E816" w14:textId="1C02AC1C" w:rsidR="00AE52A7" w:rsidRPr="0049046F" w:rsidRDefault="00AE52A7" w:rsidP="0049046F">
      <w:pPr>
        <w:pStyle w:val="ListParagraph"/>
        <w:numPr>
          <w:ilvl w:val="0"/>
          <w:numId w:val="4"/>
        </w:numPr>
        <w:spacing w:after="0" w:line="240" w:lineRule="auto"/>
        <w:rPr>
          <w:lang w:val="en-US"/>
        </w:rPr>
      </w:pPr>
      <w:bookmarkStart w:id="10" w:name="_Ref47358429"/>
      <w:bookmarkEnd w:id="6"/>
      <w:bookmarkEnd w:id="7"/>
      <w:bookmarkEnd w:id="8"/>
      <w:bookmarkEnd w:id="9"/>
      <w:r w:rsidRPr="0049046F">
        <w:rPr>
          <w:lang w:val="en-US"/>
        </w:rPr>
        <w:t>RP-</w:t>
      </w:r>
      <w:r w:rsidR="0049046F" w:rsidRPr="0049046F">
        <w:rPr>
          <w:lang w:val="en-US"/>
        </w:rPr>
        <w:t>201110</w:t>
      </w:r>
      <w:r w:rsidRPr="0049046F">
        <w:rPr>
          <w:lang w:val="en-US"/>
        </w:rPr>
        <w:t>, “</w:t>
      </w:r>
      <w:r w:rsidR="0049046F" w:rsidRPr="0049046F">
        <w:rPr>
          <w:lang w:val="en-US"/>
        </w:rPr>
        <w:t>Revised SID: Study on enhanced test methods for FR2</w:t>
      </w:r>
      <w:r w:rsidRPr="0049046F">
        <w:rPr>
          <w:lang w:val="en-US"/>
        </w:rPr>
        <w:t>” Apple Inc., CAICT, 3GPP RAN #8</w:t>
      </w:r>
      <w:r w:rsidR="0049046F" w:rsidRPr="0049046F">
        <w:rPr>
          <w:lang w:val="en-US"/>
        </w:rPr>
        <w:t>8</w:t>
      </w:r>
      <w:r w:rsidRPr="0049046F">
        <w:rPr>
          <w:lang w:val="en-US"/>
        </w:rPr>
        <w:t xml:space="preserve">, </w:t>
      </w:r>
      <w:r w:rsidR="0049046F" w:rsidRPr="0049046F">
        <w:rPr>
          <w:lang w:val="en-US"/>
        </w:rPr>
        <w:t>June 2020</w:t>
      </w:r>
      <w:bookmarkEnd w:id="10"/>
    </w:p>
    <w:p w14:paraId="70ABD49D" w14:textId="3E8FE875" w:rsidR="00AE52A7" w:rsidRDefault="00AE52A7" w:rsidP="00AE52A7">
      <w:pPr>
        <w:pStyle w:val="ListParagraph"/>
        <w:numPr>
          <w:ilvl w:val="0"/>
          <w:numId w:val="4"/>
        </w:numPr>
        <w:spacing w:after="0" w:line="240" w:lineRule="auto"/>
        <w:rPr>
          <w:lang w:val="en-US"/>
        </w:rPr>
      </w:pPr>
      <w:r w:rsidRPr="0049046F">
        <w:rPr>
          <w:lang w:val="en-US"/>
        </w:rPr>
        <w:t>R4-19</w:t>
      </w:r>
      <w:r w:rsidR="0049046F" w:rsidRPr="0049046F">
        <w:rPr>
          <w:lang w:val="en-US"/>
        </w:rPr>
        <w:t>16177</w:t>
      </w:r>
      <w:r w:rsidRPr="0049046F">
        <w:rPr>
          <w:lang w:val="en-US"/>
        </w:rPr>
        <w:t>, “WF on FR2 test methodology enhancement” Apple Inc., CAICT, 3GPP RAN4 #9</w:t>
      </w:r>
      <w:r w:rsidR="0049046F" w:rsidRPr="0049046F">
        <w:rPr>
          <w:lang w:val="en-US"/>
        </w:rPr>
        <w:t>3</w:t>
      </w:r>
      <w:r w:rsidRPr="0049046F">
        <w:rPr>
          <w:lang w:val="en-US"/>
        </w:rPr>
        <w:t xml:space="preserve">, </w:t>
      </w:r>
      <w:r w:rsidR="0049046F" w:rsidRPr="0049046F">
        <w:rPr>
          <w:lang w:val="en-US"/>
        </w:rPr>
        <w:t xml:space="preserve">November </w:t>
      </w:r>
      <w:r w:rsidRPr="0049046F">
        <w:rPr>
          <w:lang w:val="en-US"/>
        </w:rPr>
        <w:t>2019</w:t>
      </w:r>
    </w:p>
    <w:p w14:paraId="4B444EE6" w14:textId="6F06D597" w:rsidR="00FA00F5" w:rsidRDefault="00FA00F5" w:rsidP="00AE52A7">
      <w:pPr>
        <w:pStyle w:val="ListParagraph"/>
        <w:numPr>
          <w:ilvl w:val="0"/>
          <w:numId w:val="4"/>
        </w:numPr>
        <w:spacing w:after="0" w:line="240" w:lineRule="auto"/>
        <w:rPr>
          <w:lang w:val="en-US"/>
        </w:rPr>
      </w:pPr>
      <w:bookmarkStart w:id="11" w:name="_Ref47358708"/>
      <w:r>
        <w:rPr>
          <w:lang w:val="en-US"/>
        </w:rPr>
        <w:t>R4-1913070, “</w:t>
      </w:r>
      <w:r w:rsidRPr="0049046F">
        <w:rPr>
          <w:lang w:val="en-US"/>
        </w:rPr>
        <w:t>WF on FR2 test methodology enhancement</w:t>
      </w:r>
      <w:r>
        <w:rPr>
          <w:lang w:val="en-US"/>
        </w:rPr>
        <w:t xml:space="preserve">”, </w:t>
      </w:r>
      <w:r w:rsidRPr="0049046F">
        <w:rPr>
          <w:lang w:val="en-US"/>
        </w:rPr>
        <w:t>Apple Inc., CAICT, 3GPP RAN4 #9</w:t>
      </w:r>
      <w:r>
        <w:rPr>
          <w:lang w:val="en-US"/>
        </w:rPr>
        <w:t>2bis</w:t>
      </w:r>
      <w:r w:rsidRPr="0049046F">
        <w:rPr>
          <w:lang w:val="en-US"/>
        </w:rPr>
        <w:t xml:space="preserve">, </w:t>
      </w:r>
      <w:r>
        <w:rPr>
          <w:lang w:val="en-US"/>
        </w:rPr>
        <w:t xml:space="preserve">October </w:t>
      </w:r>
      <w:r w:rsidRPr="0049046F">
        <w:rPr>
          <w:lang w:val="en-US"/>
        </w:rPr>
        <w:t>2019</w:t>
      </w:r>
      <w:bookmarkEnd w:id="11"/>
    </w:p>
    <w:p w14:paraId="1CBF787F" w14:textId="02018D3C" w:rsidR="00FA00F5" w:rsidRPr="0049046F" w:rsidRDefault="00FA00F5" w:rsidP="00FA00F5">
      <w:pPr>
        <w:pStyle w:val="ListParagraph"/>
        <w:numPr>
          <w:ilvl w:val="0"/>
          <w:numId w:val="4"/>
        </w:numPr>
        <w:spacing w:after="0" w:line="240" w:lineRule="auto"/>
        <w:rPr>
          <w:lang w:val="en-US"/>
        </w:rPr>
      </w:pPr>
      <w:bookmarkStart w:id="12" w:name="_Ref47358424"/>
      <w:r w:rsidRPr="00FA00F5">
        <w:rPr>
          <w:lang w:val="en-US"/>
        </w:rPr>
        <w:t>R4-1900018</w:t>
      </w:r>
      <w:r>
        <w:rPr>
          <w:lang w:val="en-US"/>
        </w:rPr>
        <w:t>, “</w:t>
      </w:r>
      <w:r w:rsidRPr="00FA00F5">
        <w:rPr>
          <w:lang w:val="en-US"/>
        </w:rPr>
        <w:t>LS on the testability of FR2 transmitter and reception tests</w:t>
      </w:r>
      <w:r>
        <w:rPr>
          <w:lang w:val="en-US"/>
        </w:rPr>
        <w:t xml:space="preserve">”, </w:t>
      </w:r>
      <w:r w:rsidRPr="00FA00F5">
        <w:rPr>
          <w:lang w:val="en-US"/>
        </w:rPr>
        <w:t>TSG RAN WG5</w:t>
      </w:r>
      <w:r>
        <w:rPr>
          <w:lang w:val="en-US"/>
        </w:rPr>
        <w:t>, 3GPP RAN4 #90, February 2019.</w:t>
      </w:r>
      <w:bookmarkEnd w:id="12"/>
    </w:p>
    <w:p w14:paraId="5EDDD6FD" w14:textId="7FC78144" w:rsidR="00C340BA" w:rsidRPr="005573A5" w:rsidRDefault="005573A5" w:rsidP="00C340BA">
      <w:pPr>
        <w:pStyle w:val="ListParagraph"/>
        <w:numPr>
          <w:ilvl w:val="0"/>
          <w:numId w:val="4"/>
        </w:numPr>
        <w:spacing w:after="0" w:line="240" w:lineRule="auto"/>
        <w:rPr>
          <w:lang w:val="en-US"/>
        </w:rPr>
      </w:pPr>
      <w:bookmarkStart w:id="13" w:name="_Ref47358578"/>
      <w:r w:rsidRPr="005573A5">
        <w:rPr>
          <w:lang w:val="en-GB"/>
        </w:rPr>
        <w:t xml:space="preserve">3GPP </w:t>
      </w:r>
      <w:r w:rsidR="00C461A1" w:rsidRPr="005573A5">
        <w:rPr>
          <w:lang w:val="en-GB"/>
        </w:rPr>
        <w:t>TR</w:t>
      </w:r>
      <w:r w:rsidR="00840220" w:rsidRPr="005573A5">
        <w:rPr>
          <w:lang w:val="en-GB"/>
        </w:rPr>
        <w:t xml:space="preserve"> 38.</w:t>
      </w:r>
      <w:r w:rsidR="00C461A1" w:rsidRPr="005573A5">
        <w:rPr>
          <w:lang w:val="en-GB"/>
        </w:rPr>
        <w:t>810 v16.</w:t>
      </w:r>
      <w:r w:rsidRPr="005573A5">
        <w:rPr>
          <w:lang w:val="en-GB"/>
        </w:rPr>
        <w:t>5</w:t>
      </w:r>
      <w:r w:rsidR="00C461A1" w:rsidRPr="005573A5">
        <w:rPr>
          <w:lang w:val="en-GB"/>
        </w:rPr>
        <w:t>.0</w:t>
      </w:r>
      <w:bookmarkEnd w:id="13"/>
    </w:p>
    <w:p w14:paraId="76767BCF" w14:textId="7A199EAC" w:rsidR="00FA00F5" w:rsidRPr="00FA00F5" w:rsidRDefault="00FA00F5" w:rsidP="00C340BA">
      <w:pPr>
        <w:pStyle w:val="ListParagraph"/>
        <w:numPr>
          <w:ilvl w:val="0"/>
          <w:numId w:val="4"/>
        </w:numPr>
        <w:spacing w:after="0" w:line="240" w:lineRule="auto"/>
        <w:rPr>
          <w:lang w:val="en-US"/>
        </w:rPr>
      </w:pPr>
      <w:bookmarkStart w:id="14" w:name="_Ref47358555"/>
      <w:r>
        <w:rPr>
          <w:lang w:val="en-GB"/>
        </w:rPr>
        <w:t xml:space="preserve">3GPP </w:t>
      </w:r>
      <w:r w:rsidRPr="005573A5">
        <w:rPr>
          <w:lang w:val="en-GB"/>
        </w:rPr>
        <w:t>TS 38.</w:t>
      </w:r>
      <w:r>
        <w:rPr>
          <w:lang w:val="en-GB"/>
        </w:rPr>
        <w:t>101</w:t>
      </w:r>
      <w:r w:rsidRPr="005573A5">
        <w:rPr>
          <w:lang w:val="en-GB"/>
        </w:rPr>
        <w:t>-2 v1</w:t>
      </w:r>
      <w:r>
        <w:rPr>
          <w:lang w:val="en-GB"/>
        </w:rPr>
        <w:t>5</w:t>
      </w:r>
      <w:r w:rsidRPr="005573A5">
        <w:rPr>
          <w:lang w:val="en-GB"/>
        </w:rPr>
        <w:t>.</w:t>
      </w:r>
      <w:r>
        <w:rPr>
          <w:lang w:val="en-GB"/>
        </w:rPr>
        <w:t>10</w:t>
      </w:r>
      <w:r w:rsidRPr="005573A5">
        <w:rPr>
          <w:lang w:val="en-GB"/>
        </w:rPr>
        <w:t>.0</w:t>
      </w:r>
      <w:bookmarkEnd w:id="14"/>
    </w:p>
    <w:p w14:paraId="313DE68F" w14:textId="008481DC" w:rsidR="009C1646" w:rsidRPr="005573A5" w:rsidRDefault="005573A5" w:rsidP="00C340BA">
      <w:pPr>
        <w:pStyle w:val="ListParagraph"/>
        <w:numPr>
          <w:ilvl w:val="0"/>
          <w:numId w:val="4"/>
        </w:numPr>
        <w:spacing w:after="0" w:line="240" w:lineRule="auto"/>
        <w:rPr>
          <w:lang w:val="en-US"/>
        </w:rPr>
      </w:pPr>
      <w:bookmarkStart w:id="15" w:name="_Ref47358595"/>
      <w:r>
        <w:rPr>
          <w:lang w:val="en-GB"/>
        </w:rPr>
        <w:t xml:space="preserve">3GPP </w:t>
      </w:r>
      <w:r w:rsidR="0049046F" w:rsidRPr="005573A5">
        <w:rPr>
          <w:lang w:val="en-GB"/>
        </w:rPr>
        <w:t>TS 38.521-2 v16.4.0</w:t>
      </w:r>
      <w:bookmarkEnd w:id="15"/>
    </w:p>
    <w:sectPr w:rsidR="009C1646" w:rsidRPr="005573A5" w:rsidSect="003838E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E4D6D" w14:textId="77777777" w:rsidR="00475601" w:rsidRDefault="00475601" w:rsidP="00371D7D">
      <w:r>
        <w:separator/>
      </w:r>
    </w:p>
  </w:endnote>
  <w:endnote w:type="continuationSeparator" w:id="0">
    <w:p w14:paraId="70C4956D" w14:textId="77777777" w:rsidR="00475601" w:rsidRDefault="00475601"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D23257" w:rsidRDefault="00D232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3A48520" w:rsidR="00D23257" w:rsidRPr="000E7B1E" w:rsidRDefault="00D23257"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FF43E2">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D23257" w:rsidRDefault="00D232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0F44C" w14:textId="77777777" w:rsidR="00475601" w:rsidRDefault="00475601" w:rsidP="00371D7D">
      <w:r>
        <w:separator/>
      </w:r>
    </w:p>
  </w:footnote>
  <w:footnote w:type="continuationSeparator" w:id="0">
    <w:p w14:paraId="4A29E76B" w14:textId="77777777" w:rsidR="00475601" w:rsidRDefault="00475601"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D23257" w:rsidRDefault="00D232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D23257" w:rsidRDefault="00D232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D23257" w:rsidRDefault="00D232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AD36DB"/>
    <w:multiLevelType w:val="hybridMultilevel"/>
    <w:tmpl w:val="614E5FD6"/>
    <w:lvl w:ilvl="0" w:tplc="1A4C5AC8">
      <w:start w:val="1"/>
      <w:numFmt w:val="bullet"/>
      <w:lvlText w:val="•"/>
      <w:lvlJc w:val="left"/>
      <w:pPr>
        <w:tabs>
          <w:tab w:val="num" w:pos="720"/>
        </w:tabs>
        <w:ind w:left="720" w:hanging="360"/>
      </w:pPr>
      <w:rPr>
        <w:rFonts w:ascii="Arial" w:hAnsi="Arial" w:hint="default"/>
      </w:rPr>
    </w:lvl>
    <w:lvl w:ilvl="1" w:tplc="042EC016">
      <w:start w:val="1"/>
      <w:numFmt w:val="bullet"/>
      <w:lvlText w:val="•"/>
      <w:lvlJc w:val="left"/>
      <w:pPr>
        <w:tabs>
          <w:tab w:val="num" w:pos="1440"/>
        </w:tabs>
        <w:ind w:left="1440" w:hanging="360"/>
      </w:pPr>
      <w:rPr>
        <w:rFonts w:ascii="Arial" w:hAnsi="Arial" w:hint="default"/>
      </w:rPr>
    </w:lvl>
    <w:lvl w:ilvl="2" w:tplc="BC301E14" w:tentative="1">
      <w:start w:val="1"/>
      <w:numFmt w:val="bullet"/>
      <w:lvlText w:val="•"/>
      <w:lvlJc w:val="left"/>
      <w:pPr>
        <w:tabs>
          <w:tab w:val="num" w:pos="2160"/>
        </w:tabs>
        <w:ind w:left="2160" w:hanging="360"/>
      </w:pPr>
      <w:rPr>
        <w:rFonts w:ascii="Arial" w:hAnsi="Arial" w:hint="default"/>
      </w:rPr>
    </w:lvl>
    <w:lvl w:ilvl="3" w:tplc="6456D2DA" w:tentative="1">
      <w:start w:val="1"/>
      <w:numFmt w:val="bullet"/>
      <w:lvlText w:val="•"/>
      <w:lvlJc w:val="left"/>
      <w:pPr>
        <w:tabs>
          <w:tab w:val="num" w:pos="2880"/>
        </w:tabs>
        <w:ind w:left="2880" w:hanging="360"/>
      </w:pPr>
      <w:rPr>
        <w:rFonts w:ascii="Arial" w:hAnsi="Arial" w:hint="default"/>
      </w:rPr>
    </w:lvl>
    <w:lvl w:ilvl="4" w:tplc="70F6F848" w:tentative="1">
      <w:start w:val="1"/>
      <w:numFmt w:val="bullet"/>
      <w:lvlText w:val="•"/>
      <w:lvlJc w:val="left"/>
      <w:pPr>
        <w:tabs>
          <w:tab w:val="num" w:pos="3600"/>
        </w:tabs>
        <w:ind w:left="3600" w:hanging="360"/>
      </w:pPr>
      <w:rPr>
        <w:rFonts w:ascii="Arial" w:hAnsi="Arial" w:hint="default"/>
      </w:rPr>
    </w:lvl>
    <w:lvl w:ilvl="5" w:tplc="A6243180" w:tentative="1">
      <w:start w:val="1"/>
      <w:numFmt w:val="bullet"/>
      <w:lvlText w:val="•"/>
      <w:lvlJc w:val="left"/>
      <w:pPr>
        <w:tabs>
          <w:tab w:val="num" w:pos="4320"/>
        </w:tabs>
        <w:ind w:left="4320" w:hanging="360"/>
      </w:pPr>
      <w:rPr>
        <w:rFonts w:ascii="Arial" w:hAnsi="Arial" w:hint="default"/>
      </w:rPr>
    </w:lvl>
    <w:lvl w:ilvl="6" w:tplc="82EAE09E" w:tentative="1">
      <w:start w:val="1"/>
      <w:numFmt w:val="bullet"/>
      <w:lvlText w:val="•"/>
      <w:lvlJc w:val="left"/>
      <w:pPr>
        <w:tabs>
          <w:tab w:val="num" w:pos="5040"/>
        </w:tabs>
        <w:ind w:left="5040" w:hanging="360"/>
      </w:pPr>
      <w:rPr>
        <w:rFonts w:ascii="Arial" w:hAnsi="Arial" w:hint="default"/>
      </w:rPr>
    </w:lvl>
    <w:lvl w:ilvl="7" w:tplc="8AD826F8" w:tentative="1">
      <w:start w:val="1"/>
      <w:numFmt w:val="bullet"/>
      <w:lvlText w:val="•"/>
      <w:lvlJc w:val="left"/>
      <w:pPr>
        <w:tabs>
          <w:tab w:val="num" w:pos="5760"/>
        </w:tabs>
        <w:ind w:left="5760" w:hanging="360"/>
      </w:pPr>
      <w:rPr>
        <w:rFonts w:ascii="Arial" w:hAnsi="Arial" w:hint="default"/>
      </w:rPr>
    </w:lvl>
    <w:lvl w:ilvl="8" w:tplc="619AD8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9D50F1"/>
    <w:multiLevelType w:val="hybridMultilevel"/>
    <w:tmpl w:val="3A040888"/>
    <w:lvl w:ilvl="0" w:tplc="5F9E8BCA">
      <w:start w:val="6"/>
      <w:numFmt w:val="bullet"/>
      <w:lvlText w:val="-"/>
      <w:lvlJc w:val="left"/>
      <w:pPr>
        <w:ind w:left="360" w:hanging="360"/>
      </w:pPr>
      <w:rPr>
        <w:rFonts w:ascii="Arial" w:eastAsia="Yu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2"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1"/>
  </w:num>
  <w:num w:numId="2">
    <w:abstractNumId w:val="14"/>
  </w:num>
  <w:num w:numId="3">
    <w:abstractNumId w:val="4"/>
  </w:num>
  <w:num w:numId="4">
    <w:abstractNumId w:val="8"/>
  </w:num>
  <w:num w:numId="5">
    <w:abstractNumId w:val="15"/>
  </w:num>
  <w:num w:numId="6">
    <w:abstractNumId w:val="3"/>
  </w:num>
  <w:num w:numId="7">
    <w:abstractNumId w:val="9"/>
  </w:num>
  <w:num w:numId="8">
    <w:abstractNumId w:val="10"/>
  </w:num>
  <w:num w:numId="9">
    <w:abstractNumId w:val="6"/>
  </w:num>
  <w:num w:numId="10">
    <w:abstractNumId w:val="16"/>
  </w:num>
  <w:num w:numId="11">
    <w:abstractNumId w:val="7"/>
  </w:num>
  <w:num w:numId="12">
    <w:abstractNumId w:val="13"/>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2"/>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2"/>
  </w:num>
  <w:num w:numId="18">
    <w:abstractNumId w:val="11"/>
  </w:num>
  <w:num w:numId="19">
    <w:abstractNumId w:val="5"/>
  </w:num>
  <w:num w:numId="20">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172B7"/>
    <w:rsid w:val="000200E1"/>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6A6F"/>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262C"/>
    <w:rsid w:val="000A2FB0"/>
    <w:rsid w:val="000A3594"/>
    <w:rsid w:val="000A3642"/>
    <w:rsid w:val="000A3FCB"/>
    <w:rsid w:val="000A4DB9"/>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CF0"/>
    <w:rsid w:val="000E4F8E"/>
    <w:rsid w:val="000E75B0"/>
    <w:rsid w:val="000E7B1E"/>
    <w:rsid w:val="000F0B6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4003"/>
    <w:rsid w:val="001868F2"/>
    <w:rsid w:val="00190F47"/>
    <w:rsid w:val="00193A32"/>
    <w:rsid w:val="0019498D"/>
    <w:rsid w:val="001A042A"/>
    <w:rsid w:val="001A2E0D"/>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01"/>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0995"/>
    <w:rsid w:val="002947A5"/>
    <w:rsid w:val="002965D4"/>
    <w:rsid w:val="00296747"/>
    <w:rsid w:val="002971B6"/>
    <w:rsid w:val="00297831"/>
    <w:rsid w:val="002A02DF"/>
    <w:rsid w:val="002A06EC"/>
    <w:rsid w:val="002A134F"/>
    <w:rsid w:val="002A2AB2"/>
    <w:rsid w:val="002A3936"/>
    <w:rsid w:val="002A659B"/>
    <w:rsid w:val="002B0094"/>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89"/>
    <w:rsid w:val="00305CC8"/>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003B"/>
    <w:rsid w:val="003812CA"/>
    <w:rsid w:val="0038201E"/>
    <w:rsid w:val="003838EA"/>
    <w:rsid w:val="00384B70"/>
    <w:rsid w:val="0038590F"/>
    <w:rsid w:val="00386C41"/>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229"/>
    <w:rsid w:val="004335DB"/>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601"/>
    <w:rsid w:val="00475793"/>
    <w:rsid w:val="00476B66"/>
    <w:rsid w:val="00477362"/>
    <w:rsid w:val="004774F5"/>
    <w:rsid w:val="00477BB8"/>
    <w:rsid w:val="00480E62"/>
    <w:rsid w:val="00481B3C"/>
    <w:rsid w:val="00485175"/>
    <w:rsid w:val="004858E1"/>
    <w:rsid w:val="0048673D"/>
    <w:rsid w:val="00487FC3"/>
    <w:rsid w:val="0049046F"/>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0D9B"/>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3A5"/>
    <w:rsid w:val="00557539"/>
    <w:rsid w:val="00564786"/>
    <w:rsid w:val="00565656"/>
    <w:rsid w:val="00565D1E"/>
    <w:rsid w:val="00565E03"/>
    <w:rsid w:val="00566B4A"/>
    <w:rsid w:val="005678D2"/>
    <w:rsid w:val="0057046B"/>
    <w:rsid w:val="00570805"/>
    <w:rsid w:val="00571655"/>
    <w:rsid w:val="005718E4"/>
    <w:rsid w:val="00571AAB"/>
    <w:rsid w:val="005757B6"/>
    <w:rsid w:val="00581563"/>
    <w:rsid w:val="005823BA"/>
    <w:rsid w:val="00583905"/>
    <w:rsid w:val="0058645A"/>
    <w:rsid w:val="00586465"/>
    <w:rsid w:val="00590023"/>
    <w:rsid w:val="00590926"/>
    <w:rsid w:val="00594B54"/>
    <w:rsid w:val="005964E4"/>
    <w:rsid w:val="005973F7"/>
    <w:rsid w:val="00597CCB"/>
    <w:rsid w:val="005A04AB"/>
    <w:rsid w:val="005A096B"/>
    <w:rsid w:val="005A0CC9"/>
    <w:rsid w:val="005A1B5E"/>
    <w:rsid w:val="005A1D83"/>
    <w:rsid w:val="005A1E56"/>
    <w:rsid w:val="005A7355"/>
    <w:rsid w:val="005B53C1"/>
    <w:rsid w:val="005B5DD3"/>
    <w:rsid w:val="005C1279"/>
    <w:rsid w:val="005C169E"/>
    <w:rsid w:val="005C5058"/>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46C9"/>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55A13"/>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331"/>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944"/>
    <w:rsid w:val="00721C60"/>
    <w:rsid w:val="00721FD9"/>
    <w:rsid w:val="00724558"/>
    <w:rsid w:val="007246E4"/>
    <w:rsid w:val="0072664F"/>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7125"/>
    <w:rsid w:val="00797969"/>
    <w:rsid w:val="007A3A96"/>
    <w:rsid w:val="007A422E"/>
    <w:rsid w:val="007A5DB7"/>
    <w:rsid w:val="007A68E2"/>
    <w:rsid w:val="007A7270"/>
    <w:rsid w:val="007B01D8"/>
    <w:rsid w:val="007B0569"/>
    <w:rsid w:val="007B1E81"/>
    <w:rsid w:val="007B36E6"/>
    <w:rsid w:val="007B49AC"/>
    <w:rsid w:val="007B6733"/>
    <w:rsid w:val="007B6ADB"/>
    <w:rsid w:val="007C0772"/>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596A"/>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0220"/>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4205"/>
    <w:rsid w:val="008948CA"/>
    <w:rsid w:val="008966F6"/>
    <w:rsid w:val="0089742A"/>
    <w:rsid w:val="00897727"/>
    <w:rsid w:val="008A1D35"/>
    <w:rsid w:val="008A41DD"/>
    <w:rsid w:val="008A4F4D"/>
    <w:rsid w:val="008A51E2"/>
    <w:rsid w:val="008A5259"/>
    <w:rsid w:val="008A6CAE"/>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69E"/>
    <w:rsid w:val="00946BBC"/>
    <w:rsid w:val="00946F84"/>
    <w:rsid w:val="00947693"/>
    <w:rsid w:val="00950962"/>
    <w:rsid w:val="00952B8A"/>
    <w:rsid w:val="0095304C"/>
    <w:rsid w:val="00954668"/>
    <w:rsid w:val="0095468A"/>
    <w:rsid w:val="0095562A"/>
    <w:rsid w:val="00962E59"/>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652B"/>
    <w:rsid w:val="00997680"/>
    <w:rsid w:val="009A1270"/>
    <w:rsid w:val="009A197B"/>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24D1"/>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13CD"/>
    <w:rsid w:val="00A72664"/>
    <w:rsid w:val="00A7325E"/>
    <w:rsid w:val="00A74351"/>
    <w:rsid w:val="00A751BC"/>
    <w:rsid w:val="00A75631"/>
    <w:rsid w:val="00A76DBE"/>
    <w:rsid w:val="00A777EC"/>
    <w:rsid w:val="00A77AD6"/>
    <w:rsid w:val="00A81147"/>
    <w:rsid w:val="00A81DCA"/>
    <w:rsid w:val="00A8311E"/>
    <w:rsid w:val="00A86604"/>
    <w:rsid w:val="00A87C7B"/>
    <w:rsid w:val="00A940FF"/>
    <w:rsid w:val="00A95090"/>
    <w:rsid w:val="00A9514D"/>
    <w:rsid w:val="00A96690"/>
    <w:rsid w:val="00A976DC"/>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E18A0"/>
    <w:rsid w:val="00AE1FD5"/>
    <w:rsid w:val="00AE376A"/>
    <w:rsid w:val="00AE40B4"/>
    <w:rsid w:val="00AE4566"/>
    <w:rsid w:val="00AE52A7"/>
    <w:rsid w:val="00AF0048"/>
    <w:rsid w:val="00AF255D"/>
    <w:rsid w:val="00AF4D77"/>
    <w:rsid w:val="00AF4F13"/>
    <w:rsid w:val="00AF60AE"/>
    <w:rsid w:val="00AF6DBB"/>
    <w:rsid w:val="00AF7813"/>
    <w:rsid w:val="00AF7FD6"/>
    <w:rsid w:val="00B00892"/>
    <w:rsid w:val="00B05052"/>
    <w:rsid w:val="00B050D3"/>
    <w:rsid w:val="00B05ACB"/>
    <w:rsid w:val="00B05B25"/>
    <w:rsid w:val="00B11E41"/>
    <w:rsid w:val="00B13078"/>
    <w:rsid w:val="00B130F2"/>
    <w:rsid w:val="00B1538B"/>
    <w:rsid w:val="00B1788D"/>
    <w:rsid w:val="00B206F3"/>
    <w:rsid w:val="00B20B88"/>
    <w:rsid w:val="00B2126A"/>
    <w:rsid w:val="00B227F0"/>
    <w:rsid w:val="00B22C2F"/>
    <w:rsid w:val="00B240D0"/>
    <w:rsid w:val="00B24B69"/>
    <w:rsid w:val="00B25A0D"/>
    <w:rsid w:val="00B277E9"/>
    <w:rsid w:val="00B27923"/>
    <w:rsid w:val="00B30F45"/>
    <w:rsid w:val="00B3106E"/>
    <w:rsid w:val="00B319AF"/>
    <w:rsid w:val="00B31F06"/>
    <w:rsid w:val="00B337D5"/>
    <w:rsid w:val="00B35629"/>
    <w:rsid w:val="00B37C19"/>
    <w:rsid w:val="00B413A7"/>
    <w:rsid w:val="00B41609"/>
    <w:rsid w:val="00B4213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56E3"/>
    <w:rsid w:val="00BA650C"/>
    <w:rsid w:val="00BB0D1F"/>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C50E8"/>
    <w:rsid w:val="00BC7FFE"/>
    <w:rsid w:val="00BD0D1A"/>
    <w:rsid w:val="00BD13E2"/>
    <w:rsid w:val="00BD211F"/>
    <w:rsid w:val="00BD2DD1"/>
    <w:rsid w:val="00BD4781"/>
    <w:rsid w:val="00BD55A2"/>
    <w:rsid w:val="00BD5615"/>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61A1"/>
    <w:rsid w:val="00C47016"/>
    <w:rsid w:val="00C478DD"/>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1F60"/>
    <w:rsid w:val="00C827B4"/>
    <w:rsid w:val="00C829A1"/>
    <w:rsid w:val="00C829FB"/>
    <w:rsid w:val="00C8381D"/>
    <w:rsid w:val="00C83A62"/>
    <w:rsid w:val="00C85E97"/>
    <w:rsid w:val="00C9174B"/>
    <w:rsid w:val="00C94068"/>
    <w:rsid w:val="00C97B69"/>
    <w:rsid w:val="00CA1045"/>
    <w:rsid w:val="00CA1CC5"/>
    <w:rsid w:val="00CA2954"/>
    <w:rsid w:val="00CA3F8C"/>
    <w:rsid w:val="00CA4CB3"/>
    <w:rsid w:val="00CA5316"/>
    <w:rsid w:val="00CA5F7A"/>
    <w:rsid w:val="00CA7002"/>
    <w:rsid w:val="00CA7FA6"/>
    <w:rsid w:val="00CB0D44"/>
    <w:rsid w:val="00CB415C"/>
    <w:rsid w:val="00CB5D06"/>
    <w:rsid w:val="00CB63DF"/>
    <w:rsid w:val="00CB6C80"/>
    <w:rsid w:val="00CC134B"/>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257"/>
    <w:rsid w:val="00D23A0A"/>
    <w:rsid w:val="00D23C94"/>
    <w:rsid w:val="00D24042"/>
    <w:rsid w:val="00D25C68"/>
    <w:rsid w:val="00D25DB5"/>
    <w:rsid w:val="00D27579"/>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84F"/>
    <w:rsid w:val="00DD1B9D"/>
    <w:rsid w:val="00DD2E18"/>
    <w:rsid w:val="00DD45D3"/>
    <w:rsid w:val="00DD5521"/>
    <w:rsid w:val="00DD6A82"/>
    <w:rsid w:val="00DD6E41"/>
    <w:rsid w:val="00DD74FF"/>
    <w:rsid w:val="00DE23B8"/>
    <w:rsid w:val="00DE2C08"/>
    <w:rsid w:val="00DE3025"/>
    <w:rsid w:val="00DE38EF"/>
    <w:rsid w:val="00DE417E"/>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E6F04"/>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2FC"/>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59C"/>
    <w:rsid w:val="00F82767"/>
    <w:rsid w:val="00F827B3"/>
    <w:rsid w:val="00F82CF5"/>
    <w:rsid w:val="00F82EFC"/>
    <w:rsid w:val="00F85CFA"/>
    <w:rsid w:val="00F85F78"/>
    <w:rsid w:val="00F86B37"/>
    <w:rsid w:val="00F87348"/>
    <w:rsid w:val="00F90336"/>
    <w:rsid w:val="00F9207C"/>
    <w:rsid w:val="00F92924"/>
    <w:rsid w:val="00F92DD8"/>
    <w:rsid w:val="00F957A4"/>
    <w:rsid w:val="00F95D29"/>
    <w:rsid w:val="00F97BFF"/>
    <w:rsid w:val="00FA00F5"/>
    <w:rsid w:val="00FA124E"/>
    <w:rsid w:val="00FA1560"/>
    <w:rsid w:val="00FA2E31"/>
    <w:rsid w:val="00FA3870"/>
    <w:rsid w:val="00FA3CEA"/>
    <w:rsid w:val="00FA6753"/>
    <w:rsid w:val="00FA681A"/>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3F33"/>
    <w:rsid w:val="00FE73F2"/>
    <w:rsid w:val="00FF02C3"/>
    <w:rsid w:val="00FF2FCD"/>
    <w:rsid w:val="00FF4312"/>
    <w:rsid w:val="00FF43E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652B"/>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paragraph" w:styleId="List2">
    <w:name w:val="List 2"/>
    <w:basedOn w:val="Normal"/>
    <w:uiPriority w:val="99"/>
    <w:semiHidden/>
    <w:unhideWhenUsed/>
    <w:rsid w:val="0080596A"/>
    <w:pPr>
      <w:ind w:left="566" w:hanging="283"/>
      <w:contextualSpacing/>
    </w:pPr>
  </w:style>
  <w:style w:type="paragraph" w:customStyle="1" w:styleId="Observationsproposals">
    <w:name w:val="Observations/proposals"/>
    <w:basedOn w:val="Caption"/>
    <w:link w:val="ObservationsproposalsChar"/>
    <w:qFormat/>
    <w:rsid w:val="0080596A"/>
    <w:pPr>
      <w:jc w:val="both"/>
    </w:pPr>
    <w:rPr>
      <w:lang w:val="en-GB"/>
    </w:rPr>
  </w:style>
  <w:style w:type="character" w:customStyle="1" w:styleId="ObservationsproposalsChar">
    <w:name w:val="Observations/proposals Char"/>
    <w:basedOn w:val="CaptionChar1"/>
    <w:link w:val="Observationsproposals"/>
    <w:rsid w:val="0080596A"/>
    <w:rPr>
      <w:rFonts w:ascii="Arial" w:eastAsia="Calibri" w:hAnsi="Arial"/>
      <w:b/>
      <w:bC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58353286">
      <w:bodyDiv w:val="1"/>
      <w:marLeft w:val="0"/>
      <w:marRight w:val="0"/>
      <w:marTop w:val="0"/>
      <w:marBottom w:val="0"/>
      <w:divBdr>
        <w:top w:val="none" w:sz="0" w:space="0" w:color="auto"/>
        <w:left w:val="none" w:sz="0" w:space="0" w:color="auto"/>
        <w:bottom w:val="none" w:sz="0" w:space="0" w:color="auto"/>
        <w:right w:val="none" w:sz="0" w:space="0" w:color="auto"/>
      </w:divBdr>
      <w:divsChild>
        <w:div w:id="1869828438">
          <w:marLeft w:val="1080"/>
          <w:marRight w:val="0"/>
          <w:marTop w:val="100"/>
          <w:marBottom w:val="0"/>
          <w:divBdr>
            <w:top w:val="none" w:sz="0" w:space="0" w:color="auto"/>
            <w:left w:val="none" w:sz="0" w:space="0" w:color="auto"/>
            <w:bottom w:val="none" w:sz="0" w:space="0" w:color="auto"/>
            <w:right w:val="none" w:sz="0" w:space="0" w:color="auto"/>
          </w:divBdr>
        </w:div>
        <w:div w:id="1928152099">
          <w:marLeft w:val="1080"/>
          <w:marRight w:val="0"/>
          <w:marTop w:val="100"/>
          <w:marBottom w:val="0"/>
          <w:divBdr>
            <w:top w:val="none" w:sz="0" w:space="0" w:color="auto"/>
            <w:left w:val="none" w:sz="0" w:space="0" w:color="auto"/>
            <w:bottom w:val="none" w:sz="0" w:space="0" w:color="auto"/>
            <w:right w:val="none" w:sz="0" w:space="0" w:color="auto"/>
          </w:divBdr>
        </w:div>
      </w:divsChild>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BF90C-4D6E-4232-A166-A979290AA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888</Words>
  <Characters>5064</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5941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2020-08-07T15:54:00Z</dcterms:created>
  <dcterms:modified xsi:type="dcterms:W3CDTF">2020-08-07T16:04:00Z</dcterms:modified>
  <cp:category/>
</cp:coreProperties>
</file>